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68E" w:rsidRPr="00F50A9D" w:rsidRDefault="00D5697D" w:rsidP="00D569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7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proofErr w:type="spellStart"/>
      <w:r w:rsidRPr="00F50A9D">
        <w:rPr>
          <w:rFonts w:ascii="Times New Roman" w:eastAsia="Times New Roman" w:hAnsi="Times New Roman" w:cs="Times New Roman"/>
          <w:sz w:val="28"/>
          <w:szCs w:val="24"/>
          <w:lang w:eastAsia="ru-RU"/>
        </w:rPr>
        <w:t>Усть</w:t>
      </w:r>
      <w:proofErr w:type="spellEnd"/>
      <w:r w:rsidRPr="00F50A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</w:t>
      </w:r>
      <w:proofErr w:type="spellStart"/>
      <w:r w:rsidRPr="00F50A9D">
        <w:rPr>
          <w:rFonts w:ascii="Times New Roman" w:eastAsia="Times New Roman" w:hAnsi="Times New Roman" w:cs="Times New Roman"/>
          <w:sz w:val="28"/>
          <w:szCs w:val="24"/>
          <w:lang w:eastAsia="ru-RU"/>
        </w:rPr>
        <w:t>Лабинский</w:t>
      </w:r>
      <w:proofErr w:type="spellEnd"/>
      <w:r w:rsidRPr="00F50A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район, станица Некрасовская</w:t>
      </w:r>
    </w:p>
    <w:p w:rsidR="00D5697D" w:rsidRPr="00F50A9D" w:rsidRDefault="00D5697D" w:rsidP="00D569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0A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муниципальное бюджетное общеобразовательное учреждение</w:t>
      </w:r>
    </w:p>
    <w:p w:rsidR="00D5697D" w:rsidRPr="00F50A9D" w:rsidRDefault="00D5697D" w:rsidP="00D569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0A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средняя общеобразовательная школа №12</w:t>
      </w:r>
    </w:p>
    <w:p w:rsidR="00D5697D" w:rsidRPr="00F50A9D" w:rsidRDefault="00D5697D" w:rsidP="00D569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0A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муниципального образования </w:t>
      </w:r>
      <w:proofErr w:type="spellStart"/>
      <w:r w:rsidRPr="00F50A9D">
        <w:rPr>
          <w:rFonts w:ascii="Times New Roman" w:eastAsia="Times New Roman" w:hAnsi="Times New Roman" w:cs="Times New Roman"/>
          <w:sz w:val="28"/>
          <w:szCs w:val="24"/>
          <w:lang w:eastAsia="ru-RU"/>
        </w:rPr>
        <w:t>Усть</w:t>
      </w:r>
      <w:proofErr w:type="spellEnd"/>
      <w:r w:rsidRPr="00F50A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</w:t>
      </w:r>
      <w:proofErr w:type="spellStart"/>
      <w:r w:rsidRPr="00F50A9D">
        <w:rPr>
          <w:rFonts w:ascii="Times New Roman" w:eastAsia="Times New Roman" w:hAnsi="Times New Roman" w:cs="Times New Roman"/>
          <w:sz w:val="28"/>
          <w:szCs w:val="24"/>
          <w:lang w:eastAsia="ru-RU"/>
        </w:rPr>
        <w:t>Лабинский</w:t>
      </w:r>
      <w:proofErr w:type="spellEnd"/>
      <w:r w:rsidRPr="00F50A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</w:t>
      </w:r>
    </w:p>
    <w:p w:rsidR="00ED668E" w:rsidRPr="00F57B48" w:rsidRDefault="00ED668E" w:rsidP="00ED668E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D668E" w:rsidRPr="00F57B48" w:rsidRDefault="00ED668E" w:rsidP="00ED668E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D668E" w:rsidRPr="00F57B48" w:rsidRDefault="00ED668E" w:rsidP="00ED668E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D668E" w:rsidRPr="00F57B48" w:rsidRDefault="00ED668E" w:rsidP="00ED668E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57B48">
        <w:rPr>
          <w:rFonts w:ascii="Times New Roman" w:hAnsi="Times New Roman" w:cs="Times New Roman"/>
          <w:color w:val="000000"/>
          <w:sz w:val="24"/>
          <w:szCs w:val="24"/>
        </w:rPr>
        <w:t>УТВЕРЖДЕНО</w:t>
      </w:r>
    </w:p>
    <w:p w:rsidR="00ED668E" w:rsidRPr="00F57B48" w:rsidRDefault="00ED668E" w:rsidP="00ED668E">
      <w:pPr>
        <w:shd w:val="clear" w:color="auto" w:fill="FFFFFF"/>
        <w:spacing w:after="0"/>
        <w:ind w:left="7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57B48">
        <w:rPr>
          <w:rFonts w:ascii="Times New Roman" w:hAnsi="Times New Roman" w:cs="Times New Roman"/>
          <w:color w:val="000000"/>
          <w:sz w:val="24"/>
          <w:szCs w:val="24"/>
        </w:rPr>
        <w:t>решением педагогического совета</w:t>
      </w:r>
    </w:p>
    <w:p w:rsidR="00ED668E" w:rsidRPr="00F57B48" w:rsidRDefault="00F50A9D" w:rsidP="00ED668E">
      <w:pPr>
        <w:shd w:val="clear" w:color="auto" w:fill="FFFFFF"/>
        <w:spacing w:after="0"/>
        <w:ind w:left="7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31</w:t>
      </w:r>
      <w:r w:rsidR="00844096">
        <w:rPr>
          <w:rFonts w:ascii="Times New Roman" w:hAnsi="Times New Roman" w:cs="Times New Roman"/>
          <w:color w:val="000000"/>
          <w:sz w:val="24"/>
          <w:szCs w:val="24"/>
        </w:rPr>
        <w:t>.08.2024</w:t>
      </w:r>
      <w:r w:rsidR="00D5697D" w:rsidRPr="00F57B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D668E" w:rsidRPr="00F57B48">
        <w:rPr>
          <w:rFonts w:ascii="Times New Roman" w:hAnsi="Times New Roman" w:cs="Times New Roman"/>
          <w:color w:val="000000"/>
          <w:sz w:val="24"/>
          <w:szCs w:val="24"/>
        </w:rPr>
        <w:t>г. протокол № 1</w:t>
      </w:r>
    </w:p>
    <w:p w:rsidR="00ED668E" w:rsidRPr="00F57B48" w:rsidRDefault="00ED668E" w:rsidP="00ED668E">
      <w:pPr>
        <w:shd w:val="clear" w:color="auto" w:fill="FFFFFF"/>
        <w:spacing w:after="0"/>
        <w:ind w:left="7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57B48">
        <w:rPr>
          <w:rFonts w:ascii="Times New Roman" w:hAnsi="Times New Roman" w:cs="Times New Roman"/>
          <w:color w:val="000000"/>
          <w:sz w:val="24"/>
          <w:szCs w:val="24"/>
        </w:rPr>
        <w:t>Председатель педсовета</w:t>
      </w:r>
    </w:p>
    <w:p w:rsidR="00ED668E" w:rsidRPr="00F57B48" w:rsidRDefault="00880DAE" w:rsidP="00ED668E">
      <w:pPr>
        <w:shd w:val="clear" w:color="auto" w:fill="FFFFFF"/>
        <w:spacing w:after="0"/>
        <w:ind w:left="7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57B48">
        <w:rPr>
          <w:rFonts w:ascii="Times New Roman" w:hAnsi="Times New Roman" w:cs="Times New Roman"/>
          <w:color w:val="000000"/>
          <w:sz w:val="24"/>
          <w:szCs w:val="24"/>
        </w:rPr>
        <w:t>______________ И.А. Завалиева</w:t>
      </w:r>
    </w:p>
    <w:p w:rsidR="00ED668E" w:rsidRPr="00F57B48" w:rsidRDefault="00ED668E" w:rsidP="00ED668E">
      <w:pPr>
        <w:shd w:val="clear" w:color="auto" w:fill="FFFFFF"/>
        <w:spacing w:after="0"/>
        <w:ind w:left="7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D668E" w:rsidRPr="00F57B48" w:rsidRDefault="00ED668E" w:rsidP="00ED668E">
      <w:pPr>
        <w:rPr>
          <w:sz w:val="24"/>
          <w:szCs w:val="24"/>
        </w:rPr>
      </w:pPr>
    </w:p>
    <w:p w:rsidR="00ED668E" w:rsidRPr="00F57B48" w:rsidRDefault="00ED668E" w:rsidP="00ED668E">
      <w:pPr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  <w:r w:rsidRPr="00F57B48">
        <w:rPr>
          <w:rFonts w:ascii="Times New Roman" w:hAnsi="Times New Roman" w:cs="Times New Roman"/>
          <w:b/>
          <w:kern w:val="16"/>
          <w:sz w:val="24"/>
          <w:szCs w:val="24"/>
        </w:rPr>
        <w:t xml:space="preserve">РАБОЧАЯ  ПРОГРАММА </w:t>
      </w:r>
      <w:r w:rsidR="00277894">
        <w:rPr>
          <w:rFonts w:ascii="Times New Roman" w:hAnsi="Times New Roman" w:cs="Times New Roman"/>
          <w:b/>
          <w:kern w:val="16"/>
          <w:sz w:val="24"/>
          <w:szCs w:val="24"/>
        </w:rPr>
        <w:t xml:space="preserve"> </w:t>
      </w:r>
    </w:p>
    <w:p w:rsidR="00D5697D" w:rsidRPr="00F57B48" w:rsidRDefault="00D5697D" w:rsidP="00ED668E">
      <w:pPr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ED668E" w:rsidRPr="00F57B48" w:rsidRDefault="00D5697D" w:rsidP="00ED668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7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F57B48" w:rsidRPr="00F57B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D668E" w:rsidRPr="00F57B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D668E" w:rsidRPr="00F57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географии</w:t>
      </w:r>
    </w:p>
    <w:tbl>
      <w:tblPr>
        <w:tblW w:w="11413" w:type="dxa"/>
        <w:tblLook w:val="04A0"/>
      </w:tblPr>
      <w:tblGrid>
        <w:gridCol w:w="3794"/>
        <w:gridCol w:w="7619"/>
      </w:tblGrid>
      <w:tr w:rsidR="00ED668E" w:rsidRPr="00F57B48" w:rsidTr="00D5697D">
        <w:tc>
          <w:tcPr>
            <w:tcW w:w="3794" w:type="dxa"/>
          </w:tcPr>
          <w:p w:rsidR="00ED668E" w:rsidRPr="00F57B48" w:rsidRDefault="00F57B48" w:rsidP="00D5697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B48">
              <w:rPr>
                <w:rFonts w:ascii="Times New Roman" w:hAnsi="Times New Roman" w:cs="Times New Roman"/>
                <w:sz w:val="24"/>
                <w:szCs w:val="24"/>
              </w:rPr>
              <w:t xml:space="preserve">       Уро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вень образования (класс)</w:t>
            </w:r>
          </w:p>
          <w:p w:rsidR="00ED668E" w:rsidRPr="00F57B48" w:rsidRDefault="00ED668E" w:rsidP="00D5697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68E" w:rsidRPr="00F57B48" w:rsidRDefault="00D5697D" w:rsidP="00D5697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B4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D668E" w:rsidRPr="00F57B4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  <w:r w:rsidR="00ED668E" w:rsidRPr="00F57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B49D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  <w:p w:rsidR="00ED668E" w:rsidRPr="00F57B48" w:rsidRDefault="00ED668E" w:rsidP="00D5697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68E" w:rsidRPr="00F57B48" w:rsidRDefault="00D5697D" w:rsidP="00D5697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B4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D668E" w:rsidRPr="00F57B48">
              <w:rPr>
                <w:rFonts w:ascii="Times New Roman" w:hAnsi="Times New Roman" w:cs="Times New Roman"/>
                <w:sz w:val="24"/>
                <w:szCs w:val="24"/>
              </w:rPr>
              <w:t>Учитель:</w:t>
            </w:r>
          </w:p>
          <w:p w:rsidR="00ED668E" w:rsidRPr="00F57B48" w:rsidRDefault="00ED668E" w:rsidP="00D5697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D668E" w:rsidRPr="00F57B48" w:rsidRDefault="00ED668E" w:rsidP="00D5697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ED668E" w:rsidRPr="00F57B48" w:rsidRDefault="00ED668E" w:rsidP="00D5697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19" w:type="dxa"/>
          </w:tcPr>
          <w:p w:rsidR="00ED668E" w:rsidRPr="00F57B48" w:rsidRDefault="00D5697D" w:rsidP="00D5697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B48"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общее</w:t>
            </w:r>
            <w:r w:rsidR="008B4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образование,  </w:t>
            </w:r>
            <w:r w:rsidR="00ED668E" w:rsidRPr="00F57B48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  <w:p w:rsidR="00F57B48" w:rsidRDefault="00F57B48" w:rsidP="00D5697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68E" w:rsidRPr="00F57B48" w:rsidRDefault="00ED668E" w:rsidP="00D5697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68E" w:rsidRPr="00F57B48" w:rsidRDefault="00ED668E" w:rsidP="00D5697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68E" w:rsidRPr="00F57B48" w:rsidRDefault="00880DAE" w:rsidP="00D5697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B48">
              <w:rPr>
                <w:rFonts w:ascii="Times New Roman" w:hAnsi="Times New Roman" w:cs="Times New Roman"/>
                <w:b/>
                <w:sz w:val="24"/>
                <w:szCs w:val="24"/>
              </w:rPr>
              <w:t>Окопная Светлана Николаевна</w:t>
            </w:r>
          </w:p>
          <w:p w:rsidR="00ED668E" w:rsidRPr="00F57B48" w:rsidRDefault="00ED668E" w:rsidP="00D5697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68E" w:rsidRPr="00F57B48" w:rsidRDefault="00ED668E" w:rsidP="00D5697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68E" w:rsidRPr="00F57B48" w:rsidRDefault="00ED668E" w:rsidP="00D5697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ED668E" w:rsidRPr="00F57B48" w:rsidRDefault="00ED668E" w:rsidP="00D5697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35443" w:rsidRDefault="00F57B48" w:rsidP="00D5697D">
      <w:pPr>
        <w:jc w:val="both"/>
        <w:rPr>
          <w:rFonts w:ascii="Times New Roman" w:hAnsi="Times New Roman" w:cs="Times New Roman"/>
          <w:sz w:val="24"/>
          <w:szCs w:val="24"/>
        </w:rPr>
      </w:pPr>
      <w:r w:rsidRPr="00F57B48">
        <w:rPr>
          <w:rFonts w:ascii="Times New Roman" w:hAnsi="Times New Roman" w:cs="Times New Roman"/>
          <w:b/>
          <w:sz w:val="24"/>
          <w:szCs w:val="24"/>
        </w:rPr>
        <w:t>Программа разработана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федеральным государственным образовательным стандартом среднего общего образования (приказ Министерства образования и науки Российской Федерации от 17 декабря 2010 года №1897, с изменениями, далее ФГОС ООО);</w:t>
      </w:r>
    </w:p>
    <w:p w:rsidR="00F57B48" w:rsidRDefault="00F57B48" w:rsidP="00D569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F57B48">
        <w:rPr>
          <w:rFonts w:ascii="Times New Roman" w:hAnsi="Times New Roman" w:cs="Times New Roman"/>
          <w:b/>
          <w:sz w:val="24"/>
          <w:szCs w:val="24"/>
        </w:rPr>
        <w:t>а основе</w:t>
      </w:r>
      <w:r w:rsidR="00E945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45C0" w:rsidRPr="00E945C0">
        <w:rPr>
          <w:rFonts w:ascii="Times New Roman" w:hAnsi="Times New Roman" w:cs="Times New Roman"/>
          <w:sz w:val="24"/>
          <w:szCs w:val="24"/>
        </w:rPr>
        <w:t>примерной программы по географии, составленной на основе ФГОС основного   среднего общего образования и авторской программы по географии</w:t>
      </w:r>
      <w:r w:rsidR="00E945C0">
        <w:rPr>
          <w:rFonts w:ascii="Times New Roman" w:hAnsi="Times New Roman" w:cs="Times New Roman"/>
          <w:sz w:val="24"/>
          <w:szCs w:val="24"/>
        </w:rPr>
        <w:t xml:space="preserve"> 10-11 классы к УМК </w:t>
      </w:r>
      <w:proofErr w:type="spellStart"/>
      <w:r w:rsidR="00E945C0">
        <w:rPr>
          <w:rFonts w:ascii="Times New Roman" w:hAnsi="Times New Roman" w:cs="Times New Roman"/>
          <w:sz w:val="24"/>
          <w:szCs w:val="24"/>
        </w:rPr>
        <w:t>В.П.Макс</w:t>
      </w:r>
      <w:r w:rsidR="008B49D7">
        <w:rPr>
          <w:rFonts w:ascii="Times New Roman" w:hAnsi="Times New Roman" w:cs="Times New Roman"/>
          <w:sz w:val="24"/>
          <w:szCs w:val="24"/>
        </w:rPr>
        <w:t>аковского</w:t>
      </w:r>
      <w:proofErr w:type="spellEnd"/>
      <w:r w:rsidR="008B49D7">
        <w:rPr>
          <w:rFonts w:ascii="Times New Roman" w:hAnsi="Times New Roman" w:cs="Times New Roman"/>
          <w:sz w:val="24"/>
          <w:szCs w:val="24"/>
        </w:rPr>
        <w:t>. М.: Просвещение, 2019</w:t>
      </w:r>
      <w:r w:rsidR="00E945C0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945C0" w:rsidRDefault="00E945C0" w:rsidP="00D569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45C0" w:rsidRDefault="00E945C0" w:rsidP="00D569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45C0" w:rsidRDefault="00E945C0" w:rsidP="00D569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45C0" w:rsidRDefault="00E945C0" w:rsidP="00D569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45C0" w:rsidRPr="00E945C0" w:rsidRDefault="00E945C0" w:rsidP="00D5697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63554" w:rsidRPr="00765F4E" w:rsidRDefault="00D63554" w:rsidP="00D63554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63554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Pr="00765F4E">
        <w:rPr>
          <w:rFonts w:ascii="Times New Roman" w:hAnsi="Times New Roman"/>
          <w:b/>
          <w:sz w:val="28"/>
          <w:szCs w:val="28"/>
        </w:rPr>
        <w:t>1.Планируемые результаты учебного предмета «география»</w:t>
      </w:r>
    </w:p>
    <w:p w:rsidR="00D63554" w:rsidRPr="00765F4E" w:rsidRDefault="00D63554" w:rsidP="00D63554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65F4E">
        <w:rPr>
          <w:rFonts w:ascii="Times New Roman" w:hAnsi="Times New Roman"/>
          <w:sz w:val="24"/>
          <w:szCs w:val="24"/>
        </w:rPr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D63554" w:rsidRPr="00765F4E" w:rsidRDefault="00D63554" w:rsidP="00D63554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65F4E">
        <w:rPr>
          <w:rFonts w:ascii="Times New Roman" w:hAnsi="Times New Roman"/>
          <w:sz w:val="24"/>
          <w:szCs w:val="24"/>
        </w:rPr>
        <w:tab/>
        <w:t>Он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труда,  раскрытие географических аспектов глобальных и региональных явлений и процессов, разных территорий.</w:t>
      </w:r>
    </w:p>
    <w:p w:rsidR="00D63554" w:rsidRPr="00765F4E" w:rsidRDefault="00D63554" w:rsidP="00D63554">
      <w:pPr>
        <w:pStyle w:val="c2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765F4E">
        <w:rPr>
          <w:b/>
        </w:rPr>
        <w:t>Выпускник научится:</w:t>
      </w:r>
      <w:r w:rsidRPr="00765F4E">
        <w:rPr>
          <w:rFonts w:ascii="Calibri" w:hAnsi="Calibri"/>
          <w:b/>
          <w:bCs/>
          <w:color w:val="000000"/>
        </w:rPr>
        <w:t xml:space="preserve"> 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-</w:t>
      </w:r>
      <w:r w:rsidRPr="00765F4E">
        <w:rPr>
          <w:rFonts w:ascii="Calibri" w:eastAsia="Times New Roman" w:hAnsi="Calibri" w:cs="Times New Roman"/>
          <w:bCs/>
          <w:color w:val="000000"/>
          <w:sz w:val="24"/>
          <w:szCs w:val="24"/>
          <w:lang w:eastAsia="ru-RU"/>
        </w:rPr>
        <w:t>освоению системы географических знаний</w:t>
      </w: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 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-</w:t>
      </w:r>
      <w:r w:rsidRPr="00765F4E">
        <w:rPr>
          <w:rFonts w:ascii="Calibri" w:eastAsia="Times New Roman" w:hAnsi="Calibri" w:cs="Times New Roman"/>
          <w:bCs/>
          <w:color w:val="000000"/>
          <w:sz w:val="24"/>
          <w:szCs w:val="24"/>
          <w:lang w:eastAsia="ru-RU"/>
        </w:rPr>
        <w:t>овладеет умениями</w:t>
      </w: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 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процессов и явлений;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bCs/>
          <w:color w:val="000000"/>
          <w:sz w:val="24"/>
          <w:szCs w:val="24"/>
          <w:lang w:eastAsia="ru-RU"/>
        </w:rPr>
        <w:t>-развитие</w:t>
      </w: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 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bCs/>
          <w:color w:val="000000"/>
          <w:sz w:val="24"/>
          <w:szCs w:val="24"/>
          <w:lang w:eastAsia="ru-RU"/>
        </w:rPr>
        <w:t>-воспитание</w:t>
      </w: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 патриотизма, толерантности, уважения к другим народам и культурам; бережного отношения к окружающей среде;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bCs/>
          <w:color w:val="000000"/>
          <w:sz w:val="24"/>
          <w:szCs w:val="24"/>
          <w:lang w:eastAsia="ru-RU"/>
        </w:rPr>
        <w:t>-использованию</w:t>
      </w: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 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bCs/>
          <w:color w:val="000000"/>
          <w:sz w:val="24"/>
          <w:szCs w:val="24"/>
          <w:lang w:eastAsia="ru-RU"/>
        </w:rPr>
        <w:t>знать/понимать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основные географические понятия и термины; традиционные и новые методы географических исследований;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bCs/>
          <w:iCs/>
          <w:color w:val="000000"/>
          <w:sz w:val="24"/>
          <w:szCs w:val="24"/>
          <w:lang w:eastAsia="ru-RU"/>
        </w:rPr>
        <w:t>определять и сравнивать</w:t>
      </w: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 по разным источникам информации географические тенденции развития природных, социально-экономических и </w:t>
      </w:r>
      <w:proofErr w:type="spellStart"/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объектов, процессов и явлений;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bCs/>
          <w:iCs/>
          <w:color w:val="000000"/>
          <w:sz w:val="24"/>
          <w:szCs w:val="24"/>
          <w:lang w:eastAsia="ru-RU"/>
        </w:rPr>
        <w:t>оценивать и объяснять</w:t>
      </w: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 </w:t>
      </w:r>
      <w:proofErr w:type="spellStart"/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ресурсообеспеченность</w:t>
      </w:r>
      <w:proofErr w:type="spellEnd"/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bCs/>
          <w:iCs/>
          <w:color w:val="000000"/>
          <w:sz w:val="24"/>
          <w:szCs w:val="24"/>
          <w:lang w:eastAsia="ru-RU"/>
        </w:rPr>
        <w:lastRenderedPageBreak/>
        <w:t>применять </w:t>
      </w: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геоэкологическими</w:t>
      </w:r>
      <w:proofErr w:type="spellEnd"/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объектами, процессами и явлениями, их изменениями под влиянием разнообразных факторов;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bCs/>
          <w:iCs/>
          <w:color w:val="000000"/>
          <w:sz w:val="24"/>
          <w:szCs w:val="24"/>
          <w:lang w:eastAsia="ru-RU"/>
        </w:rPr>
        <w:t>составлять </w:t>
      </w: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bCs/>
          <w:iCs/>
          <w:color w:val="000000"/>
          <w:sz w:val="24"/>
          <w:szCs w:val="24"/>
          <w:lang w:eastAsia="ru-RU"/>
        </w:rPr>
        <w:t>сопоставлять </w:t>
      </w: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географические карты различной тематики;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выявления и объяснения географических аспектов различных текущих событий и ситуаций;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основного географического материала или выводах, легко исправляемые по дополнительным вопросам учителя.</w:t>
      </w:r>
    </w:p>
    <w:p w:rsidR="00D63554" w:rsidRPr="00765F4E" w:rsidRDefault="00D63554" w:rsidP="00D6355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D63554" w:rsidRPr="00765F4E" w:rsidRDefault="00D63554" w:rsidP="00D635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sz w:val="24"/>
          <w:szCs w:val="24"/>
        </w:rPr>
        <w:t>Программа содержит систему знаний и заданий, направленных на достижение  личностных и метапредметных и предметных  результатов</w:t>
      </w:r>
      <w:proofErr w:type="gramStart"/>
      <w:r w:rsidRPr="00765F4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65F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554" w:rsidRPr="00765F4E" w:rsidRDefault="00D63554" w:rsidP="00D63554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b/>
          <w:sz w:val="24"/>
          <w:szCs w:val="24"/>
        </w:rPr>
        <w:t xml:space="preserve"> Личностные результаты</w:t>
      </w:r>
      <w:r w:rsidRPr="00765F4E">
        <w:rPr>
          <w:rFonts w:ascii="Times New Roman" w:hAnsi="Times New Roman" w:cs="Times New Roman"/>
          <w:sz w:val="24"/>
          <w:szCs w:val="24"/>
        </w:rPr>
        <w:t>:</w:t>
      </w:r>
      <w:r w:rsidRPr="00765F4E">
        <w:rPr>
          <w:rFonts w:ascii="Times New Roman" w:hAnsi="Times New Roman" w:cs="Times New Roman"/>
          <w:sz w:val="24"/>
          <w:szCs w:val="24"/>
        </w:rPr>
        <w:tab/>
      </w:r>
    </w:p>
    <w:p w:rsidR="00D63554" w:rsidRPr="00765F4E" w:rsidRDefault="00D63554" w:rsidP="00D635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sz w:val="24"/>
          <w:szCs w:val="24"/>
        </w:rPr>
        <w:t>Овладение на уровне общего образования законченной системы географических знаний и умений, навыками их применения в различных жизненных ситуациях;</w:t>
      </w:r>
    </w:p>
    <w:p w:rsidR="00D63554" w:rsidRPr="00765F4E" w:rsidRDefault="00D63554" w:rsidP="00D635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sz w:val="24"/>
          <w:szCs w:val="24"/>
        </w:rPr>
        <w:t>Личностные результаты отражают сформированность, в том числе в части:</w:t>
      </w:r>
    </w:p>
    <w:p w:rsidR="00D63554" w:rsidRPr="00765F4E" w:rsidRDefault="00D63554" w:rsidP="00D635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b/>
          <w:sz w:val="24"/>
          <w:szCs w:val="24"/>
        </w:rPr>
        <w:t>1.Патриотического воспитания</w:t>
      </w:r>
      <w:r w:rsidRPr="00765F4E">
        <w:rPr>
          <w:rFonts w:ascii="Times New Roman" w:hAnsi="Times New Roman" w:cs="Times New Roman"/>
          <w:sz w:val="24"/>
          <w:szCs w:val="24"/>
        </w:rPr>
        <w:t>. Ценностного отношения к отечественному культурному, историческому и научному наследию, понимания значения географической науки в жизни современного общества, способности владеть достойной информацией о передовых достижениях и открытиях мировой и отечественной науки, заинтересованности в научных знаниях об устройстве мира и общества.</w:t>
      </w:r>
    </w:p>
    <w:p w:rsidR="00D63554" w:rsidRPr="00765F4E" w:rsidRDefault="00D63554" w:rsidP="00D635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b/>
          <w:sz w:val="24"/>
          <w:szCs w:val="24"/>
        </w:rPr>
        <w:t>2</w:t>
      </w:r>
      <w:r w:rsidRPr="00765F4E">
        <w:rPr>
          <w:rFonts w:ascii="Times New Roman" w:hAnsi="Times New Roman" w:cs="Times New Roman"/>
          <w:sz w:val="24"/>
          <w:szCs w:val="24"/>
        </w:rPr>
        <w:t>.</w:t>
      </w:r>
      <w:r w:rsidRPr="00765F4E">
        <w:rPr>
          <w:rFonts w:ascii="Times New Roman" w:hAnsi="Times New Roman" w:cs="Times New Roman"/>
          <w:b/>
          <w:sz w:val="24"/>
          <w:szCs w:val="24"/>
        </w:rPr>
        <w:t>Гражданского и нравственного воспитания детей на основе традиционных ценностей</w:t>
      </w:r>
    </w:p>
    <w:p w:rsidR="00D63554" w:rsidRPr="00765F4E" w:rsidRDefault="00D63554" w:rsidP="00D635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5F4E">
        <w:rPr>
          <w:rFonts w:ascii="Times New Roman" w:hAnsi="Times New Roman" w:cs="Times New Roman"/>
          <w:sz w:val="24"/>
          <w:szCs w:val="24"/>
        </w:rPr>
        <w:t>Представлений о социальных нормах и правилах межличностных отношений в коллективе, готовности к разнообразной совместной деятельности при выполнении познавательных,  научных учебных задач, вы</w:t>
      </w:r>
      <w:r w:rsidR="00A9032E">
        <w:rPr>
          <w:rFonts w:ascii="Times New Roman" w:hAnsi="Times New Roman" w:cs="Times New Roman"/>
          <w:sz w:val="24"/>
          <w:szCs w:val="24"/>
        </w:rPr>
        <w:t>полнения экспериментов, создание</w:t>
      </w:r>
      <w:r w:rsidRPr="00765F4E">
        <w:rPr>
          <w:rFonts w:ascii="Times New Roman" w:hAnsi="Times New Roman" w:cs="Times New Roman"/>
          <w:sz w:val="24"/>
          <w:szCs w:val="24"/>
        </w:rPr>
        <w:t xml:space="preserve"> научных проектов, стремления к взаимопониманию и взаимопомощи</w:t>
      </w:r>
      <w:r w:rsidR="00A9032E">
        <w:rPr>
          <w:rFonts w:ascii="Times New Roman" w:hAnsi="Times New Roman" w:cs="Times New Roman"/>
          <w:sz w:val="24"/>
          <w:szCs w:val="24"/>
        </w:rPr>
        <w:t>,</w:t>
      </w:r>
      <w:r w:rsidRPr="00765F4E">
        <w:rPr>
          <w:rFonts w:ascii="Times New Roman" w:hAnsi="Times New Roman" w:cs="Times New Roman"/>
          <w:sz w:val="24"/>
          <w:szCs w:val="24"/>
        </w:rPr>
        <w:t xml:space="preserve"> в процессе этой учебной деятельности; готовности оценивать свое поведение и поступки своих товарищей с позиции нравственных и правовых норм с учетом осознания своих поступков.</w:t>
      </w:r>
      <w:proofErr w:type="gramEnd"/>
    </w:p>
    <w:p w:rsidR="00D63554" w:rsidRPr="00765F4E" w:rsidRDefault="00D63554" w:rsidP="00D635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b/>
          <w:sz w:val="24"/>
          <w:szCs w:val="24"/>
        </w:rPr>
        <w:t>3</w:t>
      </w:r>
      <w:r w:rsidRPr="00765F4E">
        <w:rPr>
          <w:rFonts w:ascii="Times New Roman" w:hAnsi="Times New Roman" w:cs="Times New Roman"/>
          <w:sz w:val="24"/>
          <w:szCs w:val="24"/>
        </w:rPr>
        <w:t>.</w:t>
      </w:r>
      <w:r w:rsidRPr="00765F4E">
        <w:rPr>
          <w:rFonts w:ascii="Times New Roman" w:hAnsi="Times New Roman" w:cs="Times New Roman"/>
          <w:b/>
          <w:sz w:val="24"/>
          <w:szCs w:val="24"/>
        </w:rPr>
        <w:t>Духовное и нравственное воспитание детей на основе российских традиционных ценностей</w:t>
      </w:r>
      <w:r w:rsidRPr="00765F4E">
        <w:rPr>
          <w:rFonts w:ascii="Times New Roman" w:hAnsi="Times New Roman" w:cs="Times New Roman"/>
          <w:sz w:val="24"/>
          <w:szCs w:val="24"/>
        </w:rPr>
        <w:t xml:space="preserve"> Представление о социальных нормах и правилах межличностных отношений в коллективе, российской идентичности, чувства причастности к исторически-культурному наследию; уважению к своему народу, чувству ответственности перед Родиной, гордости за свой край, свою Родину, прошлое и настоящее  многонационального народа; уважения к государственным символам (гербу, флагу, гимну); формированию уважения к русскому как государственному языку; воспитания уважения к культуре, языкам, традициям и обычаям народов, проживающих в РФ.</w:t>
      </w:r>
    </w:p>
    <w:p w:rsidR="00D63554" w:rsidRPr="00765F4E" w:rsidRDefault="00D63554" w:rsidP="00D635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Pr="00765F4E">
        <w:rPr>
          <w:rFonts w:ascii="Times New Roman" w:hAnsi="Times New Roman" w:cs="Times New Roman"/>
          <w:sz w:val="24"/>
          <w:szCs w:val="24"/>
        </w:rPr>
        <w:t xml:space="preserve"> </w:t>
      </w:r>
      <w:r w:rsidRPr="00765F4E">
        <w:rPr>
          <w:rFonts w:ascii="Times New Roman" w:hAnsi="Times New Roman" w:cs="Times New Roman"/>
          <w:b/>
          <w:sz w:val="24"/>
          <w:szCs w:val="24"/>
        </w:rPr>
        <w:t>Приобщение детей к культурному наследию (эстетическое воспитание)</w:t>
      </w:r>
    </w:p>
    <w:p w:rsidR="00D63554" w:rsidRPr="00765F4E" w:rsidRDefault="00D63554" w:rsidP="00D635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sz w:val="24"/>
          <w:szCs w:val="24"/>
        </w:rPr>
        <w:t>Проявлять эмоционально-ценностное отношение к окружающей среде, культурному наследию; уважать историю, культуру, национальные особенности, традиции, обычаи других народов</w:t>
      </w:r>
    </w:p>
    <w:p w:rsidR="00D63554" w:rsidRPr="00765F4E" w:rsidRDefault="00D63554" w:rsidP="00D635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b/>
          <w:sz w:val="24"/>
          <w:szCs w:val="24"/>
        </w:rPr>
        <w:t>5.Популяризация научных знаний среди детей (ценности научного познания)</w:t>
      </w:r>
    </w:p>
    <w:p w:rsidR="00D63554" w:rsidRPr="00765F4E" w:rsidRDefault="00D63554" w:rsidP="00D635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sz w:val="24"/>
          <w:szCs w:val="24"/>
        </w:rPr>
        <w:t xml:space="preserve">Мировоззренческих представлений соответствующих развитию науки и составляющих основу для понимания сущности научной картины мира; представлений об основных закономерностей развития природы, взаимосвязь человека с природной средой, о роли предмета в познании этих закономерностей; познавательных мотивов, направленных на получение новых знаний по предметам, необходимых для </w:t>
      </w:r>
      <w:proofErr w:type="spellStart"/>
      <w:r w:rsidRPr="00765F4E">
        <w:rPr>
          <w:rFonts w:ascii="Times New Roman" w:hAnsi="Times New Roman" w:cs="Times New Roman"/>
          <w:sz w:val="24"/>
          <w:szCs w:val="24"/>
        </w:rPr>
        <w:t>обьяснения</w:t>
      </w:r>
      <w:proofErr w:type="spellEnd"/>
      <w:r w:rsidRPr="00765F4E">
        <w:rPr>
          <w:rFonts w:ascii="Times New Roman" w:hAnsi="Times New Roman" w:cs="Times New Roman"/>
          <w:sz w:val="24"/>
          <w:szCs w:val="24"/>
        </w:rPr>
        <w:t xml:space="preserve"> наблюдаемых процессов и явлений; познавательной и информационной культуры, в том числе навыков самостоятельной работы с учебниками, текстами, справочной литературой; интереса к обучению и познанию, любознательности, готовности и способности к самообразованию, исследовательской деятельности, к осознанному выбору направленности и уровня обучения в дальнейшем</w:t>
      </w:r>
    </w:p>
    <w:p w:rsidR="00D63554" w:rsidRPr="00765F4E" w:rsidRDefault="00D63554" w:rsidP="00D635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F4E">
        <w:rPr>
          <w:rFonts w:ascii="Times New Roman" w:hAnsi="Times New Roman" w:cs="Times New Roman"/>
          <w:b/>
          <w:sz w:val="24"/>
          <w:szCs w:val="24"/>
        </w:rPr>
        <w:t>6</w:t>
      </w:r>
      <w:r w:rsidRPr="00765F4E">
        <w:rPr>
          <w:rFonts w:ascii="Times New Roman" w:hAnsi="Times New Roman" w:cs="Times New Roman"/>
          <w:sz w:val="24"/>
          <w:szCs w:val="24"/>
        </w:rPr>
        <w:t>.</w:t>
      </w:r>
      <w:r w:rsidRPr="00765F4E">
        <w:rPr>
          <w:rFonts w:ascii="Times New Roman" w:hAnsi="Times New Roman" w:cs="Times New Roman"/>
          <w:b/>
          <w:sz w:val="24"/>
          <w:szCs w:val="24"/>
        </w:rPr>
        <w:t>Физическое воспитание и формирование культуры здоровья</w:t>
      </w:r>
    </w:p>
    <w:p w:rsidR="00D63554" w:rsidRPr="00765F4E" w:rsidRDefault="00D63554" w:rsidP="00D635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sz w:val="24"/>
          <w:szCs w:val="24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неприятия вредных привычек, необходимости правил соблюдения безопасности в быту.</w:t>
      </w:r>
    </w:p>
    <w:p w:rsidR="00D63554" w:rsidRPr="00765F4E" w:rsidRDefault="00D63554" w:rsidP="00D635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F4E">
        <w:rPr>
          <w:rFonts w:ascii="Times New Roman" w:hAnsi="Times New Roman" w:cs="Times New Roman"/>
          <w:b/>
          <w:sz w:val="24"/>
          <w:szCs w:val="24"/>
        </w:rPr>
        <w:t>7</w:t>
      </w:r>
      <w:r w:rsidRPr="00765F4E">
        <w:rPr>
          <w:rFonts w:ascii="Times New Roman" w:hAnsi="Times New Roman" w:cs="Times New Roman"/>
          <w:sz w:val="24"/>
          <w:szCs w:val="24"/>
        </w:rPr>
        <w:t>.</w:t>
      </w:r>
      <w:r w:rsidRPr="00765F4E">
        <w:rPr>
          <w:rFonts w:ascii="Times New Roman" w:hAnsi="Times New Roman" w:cs="Times New Roman"/>
          <w:b/>
          <w:sz w:val="24"/>
          <w:szCs w:val="24"/>
        </w:rPr>
        <w:t>Трудового воспитания и профессионального самоопределения</w:t>
      </w:r>
    </w:p>
    <w:p w:rsidR="00D63554" w:rsidRPr="00765F4E" w:rsidRDefault="00D63554" w:rsidP="00D635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5F4E">
        <w:rPr>
          <w:rFonts w:ascii="Times New Roman" w:hAnsi="Times New Roman" w:cs="Times New Roman"/>
          <w:sz w:val="24"/>
          <w:szCs w:val="24"/>
        </w:rPr>
        <w:t>Коммуникативная компетенция в общественно-полезной, учебно-исследовательской, творческой  и других видах деятельности, интереса к практическому изучению профессии и труда различного рода, в том числе на основе применения предметных знаний; осознание выбора индивидуальной траектории продолжения образования, с учетом личностных интересов и способностей к предмету, общественных интересов и потребностей</w:t>
      </w:r>
      <w:proofErr w:type="gramEnd"/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F4E">
        <w:rPr>
          <w:rFonts w:ascii="Times New Roman" w:hAnsi="Times New Roman" w:cs="Times New Roman"/>
          <w:b/>
          <w:sz w:val="24"/>
          <w:szCs w:val="24"/>
        </w:rPr>
        <w:t>8</w:t>
      </w:r>
      <w:r w:rsidRPr="00765F4E">
        <w:rPr>
          <w:rFonts w:ascii="Times New Roman" w:hAnsi="Times New Roman" w:cs="Times New Roman"/>
          <w:sz w:val="24"/>
          <w:szCs w:val="24"/>
        </w:rPr>
        <w:t xml:space="preserve">. </w:t>
      </w:r>
      <w:r w:rsidRPr="00765F4E">
        <w:rPr>
          <w:rFonts w:ascii="Times New Roman" w:hAnsi="Times New Roman" w:cs="Times New Roman"/>
          <w:b/>
          <w:sz w:val="24"/>
          <w:szCs w:val="24"/>
        </w:rPr>
        <w:t>Экологического воспитания</w:t>
      </w:r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sz w:val="24"/>
          <w:szCs w:val="24"/>
        </w:rPr>
        <w:t>Экологически целесообразного отношения к природе как источнику жизни на Земле, основе её существования, понимания здорового и безопасного образа жизни, ответственного отношения к собственному физическому и психическому здоровью, осознание ценностей соблюдения правил безопасного поведения при работе с веществами, а также в ситуациях угрожающих здоровью и жизни людей; способностей применения знаний, полученных при изучении предмета, для решения задач, связанных с окружающей природной средой, повышения уровня экологической культуры, осознания глобального уровня экологических проблем и путей решения посредством методов предмета; экологического мышления, умения руководствоваться ими в познавательной, коммуникативной и социальной практике.</w:t>
      </w:r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65F4E" w:rsidRPr="00765F4E" w:rsidRDefault="00765F4E" w:rsidP="00765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5F4E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765F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F4E">
        <w:rPr>
          <w:rFonts w:ascii="Times New Roman" w:hAnsi="Times New Roman" w:cs="Times New Roman"/>
          <w:sz w:val="24"/>
          <w:szCs w:val="24"/>
        </w:rPr>
        <w:t>результатами изучения курса  является формирование УУД (универсальные учебные действия):</w:t>
      </w:r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765F4E">
        <w:rPr>
          <w:rFonts w:ascii="Times New Roman" w:hAnsi="Times New Roman" w:cs="Times New Roman"/>
          <w:sz w:val="24"/>
          <w:szCs w:val="24"/>
        </w:rPr>
        <w:t xml:space="preserve"> УУД</w:t>
      </w:r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sz w:val="24"/>
          <w:szCs w:val="24"/>
        </w:rPr>
        <w:t>Готовность следовать этническим нормам поведения в повседневной жизни и производственной деятельности</w:t>
      </w:r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sz w:val="24"/>
          <w:szCs w:val="24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sz w:val="24"/>
          <w:szCs w:val="24"/>
        </w:rPr>
        <w:t>Умение оценивать с позиции социальных норм собственные поступки и поступки других людей;</w:t>
      </w:r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sz w:val="24"/>
          <w:szCs w:val="24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sz w:val="24"/>
          <w:szCs w:val="24"/>
        </w:rPr>
        <w:t>Патриотизм, любовь к своей местности, своему региону, своей стране;</w:t>
      </w:r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b/>
          <w:sz w:val="24"/>
          <w:szCs w:val="24"/>
        </w:rPr>
        <w:t>Регулятивные</w:t>
      </w:r>
      <w:r w:rsidRPr="00765F4E">
        <w:rPr>
          <w:rFonts w:ascii="Times New Roman" w:hAnsi="Times New Roman" w:cs="Times New Roman"/>
          <w:sz w:val="24"/>
          <w:szCs w:val="24"/>
        </w:rPr>
        <w:t xml:space="preserve"> УУД</w:t>
      </w:r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sz w:val="24"/>
          <w:szCs w:val="24"/>
        </w:rPr>
        <w:lastRenderedPageBreak/>
        <w:t>Способность к самостоятельному приобретению новых знаний и практических умений, умение управлять своей познавательной деятельностью;</w:t>
      </w:r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sz w:val="24"/>
          <w:szCs w:val="24"/>
        </w:rPr>
        <w:t>Умение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</w:t>
      </w:r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b/>
          <w:sz w:val="24"/>
          <w:szCs w:val="24"/>
        </w:rPr>
        <w:t>Познавательны</w:t>
      </w:r>
      <w:r w:rsidRPr="00765F4E">
        <w:rPr>
          <w:rFonts w:ascii="Times New Roman" w:hAnsi="Times New Roman" w:cs="Times New Roman"/>
          <w:sz w:val="24"/>
          <w:szCs w:val="24"/>
        </w:rPr>
        <w:t>е УУД</w:t>
      </w:r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sz w:val="24"/>
          <w:szCs w:val="24"/>
        </w:rPr>
        <w:t>Формирование и развитие по средствам географического знания познавательных интересов, интеллектуальных и творческих способностей учащихся;</w:t>
      </w:r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sz w:val="24"/>
          <w:szCs w:val="24"/>
        </w:rPr>
        <w:t>Умение вести самостоятельный поиск, анализ, отбор информации, ее преобразование, сохранение, передачу  и презентацию с помощью технических средств и информации;</w:t>
      </w:r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r w:rsidRPr="00765F4E">
        <w:rPr>
          <w:rFonts w:ascii="Times New Roman" w:hAnsi="Times New Roman" w:cs="Times New Roman"/>
          <w:sz w:val="24"/>
          <w:szCs w:val="24"/>
        </w:rPr>
        <w:t xml:space="preserve"> УУД</w:t>
      </w:r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F4E">
        <w:rPr>
          <w:rFonts w:ascii="Times New Roman" w:hAnsi="Times New Roman" w:cs="Times New Roman"/>
          <w:sz w:val="24"/>
          <w:szCs w:val="24"/>
        </w:rPr>
        <w:t>Самостоятельно формировать общие цели, распределять роли, договариваться друг с другом, вступать в диалог, интегрироваться в группу сверстников, участвовать в коллективном обсуждении проблем и строить продуктивное взаимодействие и сотрудничество со сверстниками и взрослыми.</w:t>
      </w:r>
    </w:p>
    <w:p w:rsidR="00765F4E" w:rsidRPr="00765F4E" w:rsidRDefault="00765F4E" w:rsidP="0076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F4E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65F4E" w:rsidRPr="00765F4E" w:rsidRDefault="00765F4E" w:rsidP="00765F4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F4E">
        <w:rPr>
          <w:rFonts w:ascii="Times New Roman" w:hAnsi="Times New Roman" w:cs="Times New Roman"/>
          <w:sz w:val="24"/>
          <w:szCs w:val="24"/>
        </w:rPr>
        <w:t>формирование представлений о географической науке, ее роли в освоении планеты человеком, о географических знаниях как компоненте научной картины мира, их необходимости решения современных практических задач человечества.</w:t>
      </w:r>
    </w:p>
    <w:p w:rsidR="00765F4E" w:rsidRPr="00765F4E" w:rsidRDefault="00765F4E" w:rsidP="00765F4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765F4E" w:rsidRPr="00765F4E" w:rsidRDefault="00765F4E" w:rsidP="00765F4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765F4E" w:rsidRPr="00765F4E" w:rsidRDefault="00765F4E" w:rsidP="00765F4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765F4E" w:rsidRPr="00765F4E" w:rsidRDefault="00765F4E" w:rsidP="00765F4E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C3971" w:rsidRPr="00765F4E" w:rsidRDefault="009551C1" w:rsidP="004C397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5F4E">
        <w:rPr>
          <w:rFonts w:ascii="Times New Roman" w:hAnsi="Times New Roman"/>
          <w:b/>
          <w:sz w:val="24"/>
          <w:szCs w:val="24"/>
        </w:rPr>
        <w:t>С</w:t>
      </w:r>
      <w:r w:rsidR="00E945C0" w:rsidRPr="00765F4E">
        <w:rPr>
          <w:rFonts w:ascii="Times New Roman" w:hAnsi="Times New Roman"/>
          <w:b/>
          <w:sz w:val="24"/>
          <w:szCs w:val="24"/>
        </w:rPr>
        <w:t xml:space="preserve">одержание </w:t>
      </w:r>
      <w:r w:rsidR="008B49D7">
        <w:rPr>
          <w:rFonts w:ascii="Times New Roman" w:hAnsi="Times New Roman"/>
          <w:b/>
          <w:sz w:val="24"/>
          <w:szCs w:val="24"/>
        </w:rPr>
        <w:t>курса «География. 11 класс</w:t>
      </w:r>
      <w:r w:rsidRPr="00765F4E">
        <w:rPr>
          <w:rFonts w:ascii="Times New Roman" w:hAnsi="Times New Roman"/>
          <w:b/>
          <w:sz w:val="24"/>
          <w:szCs w:val="24"/>
        </w:rPr>
        <w:t>: базовый уровень»</w:t>
      </w:r>
    </w:p>
    <w:p w:rsidR="004C3971" w:rsidRPr="00717930" w:rsidRDefault="00717930" w:rsidP="004C397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7930">
        <w:rPr>
          <w:rFonts w:ascii="Times New Roman" w:hAnsi="Times New Roman"/>
          <w:b/>
          <w:sz w:val="24"/>
          <w:szCs w:val="24"/>
        </w:rPr>
        <w:t>11 класс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Часть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II</w:t>
      </w:r>
      <w:r>
        <w:rPr>
          <w:rFonts w:ascii="Times New Roman" w:hAnsi="Times New Roman"/>
          <w:b/>
          <w:sz w:val="24"/>
          <w:szCs w:val="24"/>
          <w:u w:val="single"/>
        </w:rPr>
        <w:t>. Р</w:t>
      </w:r>
      <w:r w:rsidR="006848BF">
        <w:rPr>
          <w:rFonts w:ascii="Times New Roman" w:hAnsi="Times New Roman"/>
          <w:b/>
          <w:sz w:val="24"/>
          <w:szCs w:val="24"/>
          <w:u w:val="single"/>
        </w:rPr>
        <w:t xml:space="preserve">егиональная характеристика мира (31ч) </w:t>
      </w:r>
    </w:p>
    <w:p w:rsidR="004C3971" w:rsidRDefault="006848BF" w:rsidP="004C397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6. Зарубежная Европа (8</w:t>
      </w:r>
      <w:r w:rsidR="004C3971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характеристика. Зарубежная (по отношению к странам СНГ) Европа как один из ведущих регионов современного мира. Площадь территории и границы. Особенности ЭГП: 1) соседское положение, 2) приморское положение. Изменения политической карты региона в новейшее время.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Природные условия и ресурсы зарубежной Европы. Природные ресурсы для развития промышленности, сельского хозяйства, лесного хозяйства, туризма и рекреации.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Население зарубежной Европы: численность и характер воспроизводства, угроза депопуляции. Роль трудовой иммиграции и увеличение значения «исламского фактора». Национальный состав населения региона: однонациональные, двунациональные и многонациональные государства. Обострение межнациональных отношений. Основные религии зарубежной Европы, роль Ватикана. Размещение населения: его плотность, высокий уровень урбанизации. Западноевропейский тип города. Процесс </w:t>
      </w:r>
      <w:proofErr w:type="spellStart"/>
      <w:r>
        <w:rPr>
          <w:rFonts w:ascii="Times New Roman" w:hAnsi="Times New Roman"/>
          <w:sz w:val="24"/>
          <w:szCs w:val="24"/>
        </w:rPr>
        <w:t>субурбанизации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региона в мировом хозяйстве. Страны, входящие в «большую семёрку» стран Запада: Германия, Франция, Великобритания, Италия. Менее крупные страны региона и их специализация в международном географическом разделении труда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Промышленность зарубежной Европы. Главные отрасли: машиностроение и химическая промышленность. Топливно-энергетический комплекс, чёрная и цветная металлургия. Лесная, легкая промышленность. Главные промышленные районы.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Сельское хозяйство зарубежной Европы, три главных типа: 1) североевропейский, 2) среднеевропейский, 3) </w:t>
      </w:r>
      <w:proofErr w:type="spellStart"/>
      <w:r>
        <w:rPr>
          <w:rFonts w:ascii="Times New Roman" w:hAnsi="Times New Roman"/>
          <w:sz w:val="24"/>
          <w:szCs w:val="24"/>
        </w:rPr>
        <w:t>южноевропейский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Транспортная система зарубежной Европы. Главные транспортные магистрали направлений Север-Юг и Запад-Восток. Главные сухопутные транспортные узлы и портово-промышленные комплексы. Преодоление естественных преград.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Непроизводственная сфера в зарубежной Европе. Система технопарков и технополисов. Главные финансовые центры и оффшорные зоны. Зарубежная Европа как главный в мире район международного туризма; «большая тройка» стран по развитию въездного туризма.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Охрана окружающей среды и экологические проблемы в зарубежной Европе.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Географический рисунок расселения и хозяйства зарубежной Европы. Понятие о «Центральной оси развития» Западной Европы. Типология экономических районов с выделением: 1) высокоразвитых, 2) </w:t>
      </w:r>
      <w:proofErr w:type="spellStart"/>
      <w:r>
        <w:rPr>
          <w:rFonts w:ascii="Times New Roman" w:hAnsi="Times New Roman"/>
          <w:sz w:val="24"/>
          <w:szCs w:val="24"/>
        </w:rPr>
        <w:t>старопромышленных</w:t>
      </w:r>
      <w:proofErr w:type="spellEnd"/>
      <w:r>
        <w:rPr>
          <w:rFonts w:ascii="Times New Roman" w:hAnsi="Times New Roman"/>
          <w:sz w:val="24"/>
          <w:szCs w:val="24"/>
        </w:rPr>
        <w:t xml:space="preserve">, 3) аграрных, 4) нового освоения. Четыре </w:t>
      </w:r>
      <w:proofErr w:type="spellStart"/>
      <w:r>
        <w:rPr>
          <w:rFonts w:ascii="Times New Roman" w:hAnsi="Times New Roman"/>
          <w:sz w:val="24"/>
          <w:szCs w:val="24"/>
        </w:rPr>
        <w:t>субрегиона</w:t>
      </w:r>
      <w:proofErr w:type="spellEnd"/>
      <w:r>
        <w:rPr>
          <w:rFonts w:ascii="Times New Roman" w:hAnsi="Times New Roman"/>
          <w:sz w:val="24"/>
          <w:szCs w:val="24"/>
        </w:rPr>
        <w:t xml:space="preserve"> зарубежной Европы.  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Федеративная Республика Германия </w:t>
      </w:r>
      <w:r>
        <w:rPr>
          <w:rFonts w:ascii="Times New Roman" w:hAnsi="Times New Roman"/>
          <w:sz w:val="24"/>
          <w:szCs w:val="24"/>
        </w:rPr>
        <w:t>как самое мощное в экономическом отношении государство зарубежной Европы. Образование ФРГ в 1949 г. Особенности формы правления, геополитического положения и административно-территориального устройства. Население: численность, демографическая ситуация, размещение. Место ФРГ в мировом хозяйстве. Промышленность ФРГ: уровень развития, основные отрасли специализации. Сельское хозяйство: отраслевая структура и размещение. Особенности транспортной сети. Высокий уровень развития непроизводственной сферы. Внешние экономические связи. Особенности территориальной структуры хозяйства ФРГ. Направления региональной политики.</w:t>
      </w:r>
    </w:p>
    <w:p w:rsidR="004C3971" w:rsidRPr="006848BF" w:rsidRDefault="004C3971" w:rsidP="006848B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848BF">
        <w:rPr>
          <w:rFonts w:ascii="Times New Roman" w:hAnsi="Times New Roman"/>
          <w:b/>
          <w:sz w:val="24"/>
          <w:szCs w:val="24"/>
        </w:rPr>
        <w:t>Практические работы</w:t>
      </w:r>
    </w:p>
    <w:p w:rsidR="004C3971" w:rsidRDefault="006848BF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1.Сравнительная характеристика двух стран Зарубежной Европы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7. Зарубежная Азия. Авст</w:t>
      </w:r>
      <w:r w:rsidR="006848BF">
        <w:rPr>
          <w:rFonts w:ascii="Times New Roman" w:hAnsi="Times New Roman"/>
          <w:b/>
          <w:sz w:val="24"/>
          <w:szCs w:val="24"/>
        </w:rPr>
        <w:t>ралия (11</w:t>
      </w:r>
      <w:r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характеристика. Зарубежная (по отношению к странам СНГ) Азия как быстро развивающийся регион современного мира. Размеры территории и границы. Отличительные черты ЭГП: 1) соседское положение, 2) приморское положение, 3) глубинное положение. Политическая карта региона в новейшее время. Территориальные споры в зарубежной Азии. «Горячие точки» (Афганистан,  и др.) </w:t>
      </w:r>
      <w:proofErr w:type="spellStart"/>
      <w:r>
        <w:rPr>
          <w:rFonts w:ascii="Times New Roman" w:hAnsi="Times New Roman"/>
          <w:sz w:val="24"/>
          <w:szCs w:val="24"/>
        </w:rPr>
        <w:t>субрегиона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Природные условия и ресурсы зарубежной Азии. Природные ресурсы для развития промышленности; особое значение нефтяных ресурсов. Природно-ресурсные предпосылки для развития сельского хозяйства; недостаточная обеспеченность пахотными землями и источниками водоснабжения.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Население зарубежной Азии; регион с наибольшей численностью населения. Демографическая ситуация и демографическая политика в </w:t>
      </w:r>
      <w:proofErr w:type="spellStart"/>
      <w:r>
        <w:rPr>
          <w:rFonts w:ascii="Times New Roman" w:hAnsi="Times New Roman"/>
          <w:sz w:val="24"/>
          <w:szCs w:val="24"/>
        </w:rPr>
        <w:t>субрегионах</w:t>
      </w:r>
      <w:proofErr w:type="spellEnd"/>
      <w:r>
        <w:rPr>
          <w:rFonts w:ascii="Times New Roman" w:hAnsi="Times New Roman"/>
          <w:sz w:val="24"/>
          <w:szCs w:val="24"/>
        </w:rPr>
        <w:t xml:space="preserve"> зарубежной Азии. Этнический и религиозный состав населения, зарубежная Азия как родина трёх мировых религий. Межэтнические и религиозные конфликты в регионе. Основные черты размещения населения, контрасты плотности. Главные очаги внешних миграций. Рост городского населения, городские агломерации и «сверхгорода». Восточный (азиатский) тип города. Особенности сельского расселения.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Рост значения зарубежной Азии в мировом хозяйстве. Пять главных центров мирового хозяйства в регионе: Китай, Япония, Индия, группа новых индустриальных стран, группа </w:t>
      </w:r>
      <w:proofErr w:type="spellStart"/>
      <w:r>
        <w:rPr>
          <w:rFonts w:ascii="Times New Roman" w:hAnsi="Times New Roman"/>
          <w:sz w:val="24"/>
          <w:szCs w:val="24"/>
        </w:rPr>
        <w:t>нефтеэкспортирующих</w:t>
      </w:r>
      <w:proofErr w:type="spellEnd"/>
      <w:r>
        <w:rPr>
          <w:rFonts w:ascii="Times New Roman" w:hAnsi="Times New Roman"/>
          <w:sz w:val="24"/>
          <w:szCs w:val="24"/>
        </w:rPr>
        <w:t xml:space="preserve"> стран. Уровень индустриализации стран зарубежной Азии, главные промышленные районы. Особенности сельского хозяйства региона. Главные районы возделывания зерновых, тропических и субтропических культур, пастбищного животноводства.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Экологические проблемы и меры по охране окружающей среды в странах зарубежной Азии.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Китайская Народная Республика.</w:t>
      </w:r>
      <w:r>
        <w:rPr>
          <w:rFonts w:ascii="Times New Roman" w:hAnsi="Times New Roman"/>
          <w:sz w:val="24"/>
          <w:szCs w:val="24"/>
        </w:rPr>
        <w:t xml:space="preserve"> Размеры территории и экономико-географическое положение. Административно-территориальное деление Китая, проблема Тайваня. Воссоединение  Сянгана и </w:t>
      </w:r>
      <w:proofErr w:type="spellStart"/>
      <w:r>
        <w:rPr>
          <w:rFonts w:ascii="Times New Roman" w:hAnsi="Times New Roman"/>
          <w:sz w:val="24"/>
          <w:szCs w:val="24"/>
        </w:rPr>
        <w:t>Аомыня</w:t>
      </w:r>
      <w:proofErr w:type="spellEnd"/>
      <w:r>
        <w:rPr>
          <w:rFonts w:ascii="Times New Roman" w:hAnsi="Times New Roman"/>
          <w:sz w:val="24"/>
          <w:szCs w:val="24"/>
        </w:rPr>
        <w:t xml:space="preserve"> с Китаем. Население Китая. Китай – первая страна мира по численности населения. Демографическая политика и её результаты; переход от демографического взрыва к третьей фазе демографического перехода. Возрастно-половой состав населения. Этнический состав населения. Особенности размещения населения: соотношение городских и сельских жителей, процесс урбанизации. Крупнейшие города и городские агломерации Китая. Китай как страна дре</w:t>
      </w:r>
      <w:r w:rsidR="006848BF">
        <w:rPr>
          <w:rFonts w:ascii="Times New Roman" w:hAnsi="Times New Roman"/>
          <w:sz w:val="24"/>
          <w:szCs w:val="24"/>
        </w:rPr>
        <w:t>вней культуры.</w:t>
      </w:r>
      <w:r w:rsidR="00A73F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Хозяйство Китая. Быстрые темпы роста экономики, китайское «экономическое чудо». Превращение Китая  в мощную индустриальную державу. Отставание Китая по показате</w:t>
      </w:r>
      <w:r w:rsidR="006848BF">
        <w:rPr>
          <w:rFonts w:ascii="Times New Roman" w:hAnsi="Times New Roman"/>
          <w:sz w:val="24"/>
          <w:szCs w:val="24"/>
        </w:rPr>
        <w:t>лю душевого ВВП и уровню жизни.</w:t>
      </w:r>
      <w:r w:rsidR="00154E8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Промышленность Китая. Успехи и проблемы топливно-энергетического комплекса. Быстрое развитие металлургического комплекса, мировой рекорд по выплавки стали. Преобразования в машиностроительном комплексе Китая, успехи автомобильной промышленности. </w:t>
      </w:r>
      <w:r w:rsidR="006848BF">
        <w:rPr>
          <w:rFonts w:ascii="Times New Roman" w:hAnsi="Times New Roman"/>
          <w:sz w:val="24"/>
          <w:szCs w:val="24"/>
        </w:rPr>
        <w:t>Традиции лёгкой промышленности.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Сельское хозяйство Китая. Рост производства сельскохозяйственных культур. Главные районы возделывания пшеницы, риса, чая. Районы экстенсивного скотоводства. Успехи Китая в обла</w:t>
      </w:r>
      <w:r w:rsidR="006848BF">
        <w:rPr>
          <w:rFonts w:ascii="Times New Roman" w:hAnsi="Times New Roman"/>
          <w:sz w:val="24"/>
          <w:szCs w:val="24"/>
        </w:rPr>
        <w:t xml:space="preserve">сти рыболовства и </w:t>
      </w:r>
      <w:proofErr w:type="spellStart"/>
      <w:r w:rsidR="006848BF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="006848BF">
        <w:rPr>
          <w:rFonts w:ascii="Times New Roman" w:hAnsi="Times New Roman"/>
          <w:sz w:val="24"/>
          <w:szCs w:val="24"/>
        </w:rPr>
        <w:t>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Транспорт Китая. Особое значение железнодорожного транспорта; сооружение новых магистралей и высокоскоростных железных дорог. Быстрый рост морских перевозок, главные морские порты. Развитие трубопров</w:t>
      </w:r>
      <w:r w:rsidR="006848BF">
        <w:rPr>
          <w:rFonts w:ascii="Times New Roman" w:hAnsi="Times New Roman"/>
          <w:sz w:val="24"/>
          <w:szCs w:val="24"/>
        </w:rPr>
        <w:t>одного и воздушного транспорта</w:t>
      </w:r>
      <w:proofErr w:type="gramStart"/>
      <w:r w:rsidR="00154E8F">
        <w:rPr>
          <w:rFonts w:ascii="Times New Roman" w:hAnsi="Times New Roman"/>
          <w:sz w:val="24"/>
          <w:szCs w:val="24"/>
        </w:rPr>
        <w:t xml:space="preserve"> </w:t>
      </w:r>
      <w:r w:rsidR="006848BF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>Внешние экономические связи Китая. Превращение его в страну с открытой экономикой. Специальные экономические зоны. Структура экспорта и импорта Китая, его главные торговые партнеры. Положение Китая в мировой финансовой сфере, в международном туризме. Внутренние различия. Восточная (приморская) зона с крупнейшими городами страны и специальными экономическими зонами (СЭЗ). Центральная и Западная зоны.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Япония. </w:t>
      </w:r>
      <w:r>
        <w:rPr>
          <w:rFonts w:ascii="Times New Roman" w:hAnsi="Times New Roman"/>
          <w:sz w:val="24"/>
          <w:szCs w:val="24"/>
        </w:rPr>
        <w:t xml:space="preserve">Территория Японии, её границы и ЭГП. Стабильность численности населения Японии – страны Азии с первым типом воспроизводства населения; причины такого демографического перехода. Однородный национальный состав населения, культурные традиции. Религиозный состав населения Японии. Высокая средняя плотность населения. Высокий уровень урбанизации. Крупнейшие города и городские агломерации (Токио, Осака, </w:t>
      </w:r>
      <w:proofErr w:type="spellStart"/>
      <w:r>
        <w:rPr>
          <w:rFonts w:ascii="Times New Roman" w:hAnsi="Times New Roman"/>
          <w:sz w:val="24"/>
          <w:szCs w:val="24"/>
        </w:rPr>
        <w:t>Нагоя</w:t>
      </w:r>
      <w:proofErr w:type="spellEnd"/>
      <w:r>
        <w:rPr>
          <w:rFonts w:ascii="Times New Roman" w:hAnsi="Times New Roman"/>
          <w:sz w:val="24"/>
          <w:szCs w:val="24"/>
        </w:rPr>
        <w:t>) Японии</w:t>
      </w:r>
      <w:r w:rsidR="006848BF">
        <w:rPr>
          <w:rFonts w:ascii="Times New Roman" w:hAnsi="Times New Roman"/>
          <w:sz w:val="24"/>
          <w:szCs w:val="24"/>
        </w:rPr>
        <w:t xml:space="preserve">. Понятие о мегаполисе </w:t>
      </w:r>
      <w:proofErr w:type="spellStart"/>
      <w:r w:rsidR="006848BF">
        <w:rPr>
          <w:rFonts w:ascii="Times New Roman" w:hAnsi="Times New Roman"/>
          <w:sz w:val="24"/>
          <w:szCs w:val="24"/>
        </w:rPr>
        <w:t>Токайдо</w:t>
      </w:r>
      <w:proofErr w:type="spellEnd"/>
      <w:r w:rsidR="006848B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Хозяйство. Период «экономического чуда» в Японии в 50-80-е гг. </w:t>
      </w:r>
      <w:r>
        <w:rPr>
          <w:rFonts w:ascii="Times New Roman" w:hAnsi="Times New Roman"/>
          <w:sz w:val="24"/>
          <w:szCs w:val="24"/>
          <w:lang w:val="en-US"/>
        </w:rPr>
        <w:t>XX</w:t>
      </w:r>
      <w:r>
        <w:rPr>
          <w:rFonts w:ascii="Times New Roman" w:hAnsi="Times New Roman"/>
          <w:sz w:val="24"/>
          <w:szCs w:val="24"/>
        </w:rPr>
        <w:t xml:space="preserve"> в. и его причины. Замедление темпов экономического роста в 90-е гг., переход на роль «державы №3». Япония</w:t>
      </w:r>
      <w:r w:rsidR="00492072">
        <w:rPr>
          <w:rFonts w:ascii="Times New Roman" w:hAnsi="Times New Roman"/>
          <w:sz w:val="24"/>
          <w:szCs w:val="24"/>
        </w:rPr>
        <w:t xml:space="preserve"> как постиндустриальная страна. </w:t>
      </w:r>
      <w:r>
        <w:rPr>
          <w:rFonts w:ascii="Times New Roman" w:hAnsi="Times New Roman"/>
          <w:sz w:val="24"/>
          <w:szCs w:val="24"/>
        </w:rPr>
        <w:t>Промышленность – этапы развития. Этап развития энергоём</w:t>
      </w:r>
      <w:r w:rsidR="00492072">
        <w:rPr>
          <w:rFonts w:ascii="Times New Roman" w:hAnsi="Times New Roman"/>
          <w:sz w:val="24"/>
          <w:szCs w:val="24"/>
        </w:rPr>
        <w:t>ких и металлоёмких произво</w:t>
      </w:r>
      <w:proofErr w:type="gramStart"/>
      <w:r w:rsidR="00492072">
        <w:rPr>
          <w:rFonts w:ascii="Times New Roman" w:hAnsi="Times New Roman"/>
          <w:sz w:val="24"/>
          <w:szCs w:val="24"/>
        </w:rPr>
        <w:t xml:space="preserve">дств </w:t>
      </w:r>
      <w:r>
        <w:rPr>
          <w:rFonts w:ascii="Times New Roman" w:hAnsi="Times New Roman"/>
          <w:sz w:val="24"/>
          <w:szCs w:val="24"/>
        </w:rPr>
        <w:t>пр</w:t>
      </w:r>
      <w:proofErr w:type="gramEnd"/>
      <w:r>
        <w:rPr>
          <w:rFonts w:ascii="Times New Roman" w:hAnsi="Times New Roman"/>
          <w:sz w:val="24"/>
          <w:szCs w:val="24"/>
        </w:rPr>
        <w:t>и  увеличении импорта топлива и сырья. Этап ориентации на наукоёмкие отрасли. Главные промышленные це</w:t>
      </w:r>
      <w:r w:rsidR="006848BF">
        <w:rPr>
          <w:rFonts w:ascii="Times New Roman" w:hAnsi="Times New Roman"/>
          <w:sz w:val="24"/>
          <w:szCs w:val="24"/>
        </w:rPr>
        <w:t xml:space="preserve">нтры Японии и их специализация. </w:t>
      </w:r>
      <w:r>
        <w:rPr>
          <w:rFonts w:ascii="Times New Roman" w:hAnsi="Times New Roman"/>
          <w:sz w:val="24"/>
          <w:szCs w:val="24"/>
        </w:rPr>
        <w:t>Сельское хозяйство Японии – изменения в структуре и г</w:t>
      </w:r>
      <w:r w:rsidR="006848BF">
        <w:rPr>
          <w:rFonts w:ascii="Times New Roman" w:hAnsi="Times New Roman"/>
          <w:sz w:val="24"/>
          <w:szCs w:val="24"/>
        </w:rPr>
        <w:t xml:space="preserve">еографии. Значение рыболовства. </w:t>
      </w:r>
      <w:r>
        <w:rPr>
          <w:rFonts w:ascii="Times New Roman" w:hAnsi="Times New Roman"/>
          <w:sz w:val="24"/>
          <w:szCs w:val="24"/>
        </w:rPr>
        <w:t>Высокий уровень развития железнодорожного и морского транспорта. Особое значение внешних экономических связей. Структура и геогр</w:t>
      </w:r>
      <w:r w:rsidR="006848BF">
        <w:rPr>
          <w:rFonts w:ascii="Times New Roman" w:hAnsi="Times New Roman"/>
          <w:sz w:val="24"/>
          <w:szCs w:val="24"/>
        </w:rPr>
        <w:t xml:space="preserve">афия экспорта и импорта Японии. </w:t>
      </w:r>
      <w:r>
        <w:rPr>
          <w:rFonts w:ascii="Times New Roman" w:hAnsi="Times New Roman"/>
          <w:sz w:val="24"/>
          <w:szCs w:val="24"/>
        </w:rPr>
        <w:t xml:space="preserve">Территориальная структура хозяйства Японии. Её «лицевая» часть, мегаполис </w:t>
      </w:r>
      <w:proofErr w:type="spellStart"/>
      <w:r>
        <w:rPr>
          <w:rFonts w:ascii="Times New Roman" w:hAnsi="Times New Roman"/>
          <w:sz w:val="24"/>
          <w:szCs w:val="24"/>
        </w:rPr>
        <w:t>Токайдо</w:t>
      </w:r>
      <w:proofErr w:type="spellEnd"/>
      <w:r>
        <w:rPr>
          <w:rFonts w:ascii="Times New Roman" w:hAnsi="Times New Roman"/>
          <w:sz w:val="24"/>
          <w:szCs w:val="24"/>
        </w:rPr>
        <w:t>. Ее «тыльная» часть. Региональная политика Японии.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Индия.</w:t>
      </w:r>
      <w:r>
        <w:rPr>
          <w:rFonts w:ascii="Times New Roman" w:hAnsi="Times New Roman"/>
          <w:sz w:val="24"/>
          <w:szCs w:val="24"/>
        </w:rPr>
        <w:t xml:space="preserve"> Территория, границы, ЭГП Индии. Государственный строй; форма правления и административно-территориальное деление. Индия в составе Содружества, </w:t>
      </w:r>
      <w:r w:rsidR="006848BF">
        <w:rPr>
          <w:rFonts w:ascii="Times New Roman" w:hAnsi="Times New Roman"/>
          <w:sz w:val="24"/>
          <w:szCs w:val="24"/>
        </w:rPr>
        <w:t>возглавляемого Великобританией.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Население. Быстрый рост населения Индии и его причины. Особенности демографической политики. Сложный этнический и религиозный состав населения Индии; районы </w:t>
      </w:r>
      <w:proofErr w:type="spellStart"/>
      <w:r>
        <w:rPr>
          <w:rFonts w:ascii="Times New Roman" w:hAnsi="Times New Roman"/>
          <w:sz w:val="24"/>
          <w:szCs w:val="24"/>
        </w:rPr>
        <w:t>этнорелигиозных</w:t>
      </w:r>
      <w:proofErr w:type="spellEnd"/>
      <w:r>
        <w:rPr>
          <w:rFonts w:ascii="Times New Roman" w:hAnsi="Times New Roman"/>
          <w:sz w:val="24"/>
          <w:szCs w:val="24"/>
        </w:rPr>
        <w:t xml:space="preserve"> противоречий. Неравномерность размещения населения. Особенности урбанизации в Индии, главные </w:t>
      </w:r>
      <w:r w:rsidR="006848BF">
        <w:rPr>
          <w:rFonts w:ascii="Times New Roman" w:hAnsi="Times New Roman"/>
          <w:sz w:val="24"/>
          <w:szCs w:val="24"/>
        </w:rPr>
        <w:t>города и городские агломерации.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Хозяйство. Индия как страна контрастов. «Экономическое чудо» в Индии и рост объёма ВВП.  Постепенное превращение Индии в супердержаву знаний. Сильное отставание Индии по показателю душевого ВВП. Высокая доля люд</w:t>
      </w:r>
      <w:r w:rsidR="006848BF">
        <w:rPr>
          <w:rFonts w:ascii="Times New Roman" w:hAnsi="Times New Roman"/>
          <w:sz w:val="24"/>
          <w:szCs w:val="24"/>
        </w:rPr>
        <w:t>ей, живущих за чертой бедности.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Промышленность Индии: особенности её отраслевой структуры и географии. Главные новостройки («полюса роста») в тяжёлой промышленности Индии. Главные</w:t>
      </w:r>
      <w:r w:rsidR="006848BF">
        <w:rPr>
          <w:rFonts w:ascii="Times New Roman" w:hAnsi="Times New Roman"/>
          <w:sz w:val="24"/>
          <w:szCs w:val="24"/>
        </w:rPr>
        <w:t xml:space="preserve"> отрасли лёгкой промышленности.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Сельское хозяйство Индии. Особенности аграрног</w:t>
      </w:r>
      <w:r w:rsidR="006848BF">
        <w:rPr>
          <w:rFonts w:ascii="Times New Roman" w:hAnsi="Times New Roman"/>
          <w:sz w:val="24"/>
          <w:szCs w:val="24"/>
        </w:rPr>
        <w:t>о строя, влияние «зелёной револю</w:t>
      </w:r>
      <w:r>
        <w:rPr>
          <w:rFonts w:ascii="Times New Roman" w:hAnsi="Times New Roman"/>
          <w:sz w:val="24"/>
          <w:szCs w:val="24"/>
        </w:rPr>
        <w:t>ции». Две главные сельскохозяйственные зоны.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Географический рисунок хозяйства и расселения Индии. «Экономические столицы»: </w:t>
      </w:r>
      <w:proofErr w:type="spellStart"/>
      <w:r>
        <w:rPr>
          <w:rFonts w:ascii="Times New Roman" w:hAnsi="Times New Roman"/>
          <w:sz w:val="24"/>
          <w:szCs w:val="24"/>
        </w:rPr>
        <w:t>Мумбаи</w:t>
      </w:r>
      <w:proofErr w:type="spellEnd"/>
      <w:r>
        <w:rPr>
          <w:rFonts w:ascii="Times New Roman" w:hAnsi="Times New Roman"/>
          <w:sz w:val="24"/>
          <w:szCs w:val="24"/>
        </w:rPr>
        <w:t xml:space="preserve">, Дели, </w:t>
      </w:r>
      <w:proofErr w:type="spellStart"/>
      <w:r>
        <w:rPr>
          <w:rFonts w:ascii="Times New Roman" w:hAnsi="Times New Roman"/>
          <w:sz w:val="24"/>
          <w:szCs w:val="24"/>
        </w:rPr>
        <w:t>Бангалор</w:t>
      </w:r>
      <w:proofErr w:type="spellEnd"/>
      <w:r>
        <w:rPr>
          <w:rFonts w:ascii="Times New Roman" w:hAnsi="Times New Roman"/>
          <w:sz w:val="24"/>
          <w:szCs w:val="24"/>
        </w:rPr>
        <w:t xml:space="preserve">. «Коридоры роста», связывающие их друг с другом. Зарождение первых трёх мегалополисов Индии. 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Австралия.</w:t>
      </w:r>
      <w:r>
        <w:rPr>
          <w:rFonts w:ascii="Times New Roman" w:hAnsi="Times New Roman"/>
          <w:sz w:val="24"/>
          <w:szCs w:val="24"/>
        </w:rPr>
        <w:t xml:space="preserve"> Австралия как государство Азиатско-Тихоокеанского региона. История, освоение Австралии. Особенности государственного строя. Основные черты населения: численность, рост за счет иммиграции, очень низкая плотность насел</w:t>
      </w:r>
      <w:r w:rsidR="006848BF">
        <w:rPr>
          <w:rFonts w:ascii="Times New Roman" w:hAnsi="Times New Roman"/>
          <w:sz w:val="24"/>
          <w:szCs w:val="24"/>
        </w:rPr>
        <w:t>ения. Главные города Австралии.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Хозяйство. Место Австралии в мировом хозяйстве. Главные отрасли международной специализации: горнодобывающая промышленность, сельское хозяйство, природн</w:t>
      </w:r>
      <w:r w:rsidR="006848BF">
        <w:rPr>
          <w:rFonts w:ascii="Times New Roman" w:hAnsi="Times New Roman"/>
          <w:sz w:val="24"/>
          <w:szCs w:val="24"/>
        </w:rPr>
        <w:t>ые предпосылки для их развития.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Внутренние различия. Юго-Восточный район Австралии с главными городами страны. Северо-Восточный, Южный и Западный районы, их роль в населении и хозяйстве Австралии. Неосвоенные пространства Северного и Центрального районов.</w:t>
      </w:r>
    </w:p>
    <w:p w:rsidR="004C3971" w:rsidRPr="006848BF" w:rsidRDefault="004C3971" w:rsidP="006848B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848BF">
        <w:rPr>
          <w:rFonts w:ascii="Times New Roman" w:hAnsi="Times New Roman"/>
          <w:b/>
          <w:sz w:val="24"/>
          <w:szCs w:val="24"/>
        </w:rPr>
        <w:t>Практические работы</w:t>
      </w:r>
    </w:p>
    <w:p w:rsidR="004C3971" w:rsidRDefault="006848BF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2.Классификация стран Зарубежной Азии.</w:t>
      </w:r>
    </w:p>
    <w:p w:rsidR="006848BF" w:rsidRDefault="006848BF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3.Сравнение экономики двух зон Китая: западной и Восточной.</w:t>
      </w:r>
    </w:p>
    <w:p w:rsidR="004C3971" w:rsidRDefault="006848BF" w:rsidP="004C3971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8. Африка (2</w:t>
      </w:r>
      <w:r w:rsidR="004C3971">
        <w:rPr>
          <w:rFonts w:ascii="Times New Roman" w:hAnsi="Times New Roman"/>
          <w:b/>
          <w:sz w:val="24"/>
          <w:szCs w:val="24"/>
        </w:rPr>
        <w:t xml:space="preserve"> часа)</w:t>
      </w:r>
    </w:p>
    <w:p w:rsidR="004C3971" w:rsidRDefault="004C3971" w:rsidP="006848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характеристика. Колониальное прошлое Африки. Этапы завоевания политической независимости после второй мировой войны. Развивающиеся страны Африки, включая наименее развитые. ЮАР – страна, сочетающая признаки экономически развитой и развивающейся страны.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Территория Африки и отдельных её стран. Особенности ЭГП: приморские и внутриконтинентальные страны. Особенности государствен</w:t>
      </w:r>
      <w:r w:rsidR="00A73FB8">
        <w:rPr>
          <w:rFonts w:ascii="Times New Roman" w:hAnsi="Times New Roman"/>
          <w:sz w:val="24"/>
          <w:szCs w:val="24"/>
        </w:rPr>
        <w:t>ного строя</w:t>
      </w:r>
      <w:r w:rsidR="00154E8F">
        <w:rPr>
          <w:rFonts w:ascii="Times New Roman" w:hAnsi="Times New Roman"/>
          <w:sz w:val="24"/>
          <w:szCs w:val="24"/>
        </w:rPr>
        <w:t>.</w:t>
      </w:r>
      <w:r w:rsidRPr="001A0E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Африка как регион территориальных споров и региональных конфликтов. Волна национальных революций в Северной Африке в 2011 г. Организация Африканского единства. Природные условия и ресурсы. Богатство Африки полезными ископаемыми. Оценка земельных и агроклиматических ресурсов для развития сельского хозяйства. Процессы опустынивания и обезлесения в Африке.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Африка – регион демографического взрыва с самыми высокими темпами воспроизводства населения. Качество населения в Африке. Этнический состав населения Африки, главные семьи языков, культурное наследие. Контрасты расселения в Африке. Темпы и уровни урбанизации, «городской взрыв» и его последствия. Крупнейшие городские агломерации. Основные черты сельского расселения.</w:t>
      </w:r>
      <w:r w:rsidR="00154E8F">
        <w:rPr>
          <w:rFonts w:ascii="Times New Roman" w:hAnsi="Times New Roman"/>
          <w:sz w:val="24"/>
          <w:szCs w:val="24"/>
        </w:rPr>
        <w:t xml:space="preserve">  Х</w:t>
      </w:r>
      <w:r>
        <w:rPr>
          <w:rFonts w:ascii="Times New Roman" w:hAnsi="Times New Roman"/>
          <w:sz w:val="24"/>
          <w:szCs w:val="24"/>
        </w:rPr>
        <w:t>озяйство Африки, место её в мире. Сохранение колониального типа отраслевой структуры хозяйства с преобладанием сельского хозяйства. Тропическое и субтропическое земледелие в Африке. Понятие о монокультуре.</w:t>
      </w:r>
    </w:p>
    <w:p w:rsidR="004C3971" w:rsidRDefault="004C3971" w:rsidP="006848B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Индустриализация Африки. Ведущая роль горнодобывающей промышленности. Недостаточное развитие обрабатывающей промышленности. Доля Африки в мировом хозяйстве. Деление Африки на пять </w:t>
      </w:r>
      <w:proofErr w:type="spellStart"/>
      <w:r>
        <w:rPr>
          <w:rFonts w:ascii="Times New Roman" w:hAnsi="Times New Roman"/>
          <w:sz w:val="24"/>
          <w:szCs w:val="24"/>
        </w:rPr>
        <w:t>субрегионов</w:t>
      </w:r>
      <w:proofErr w:type="spellEnd"/>
      <w:r>
        <w:rPr>
          <w:rFonts w:ascii="Times New Roman" w:hAnsi="Times New Roman"/>
          <w:sz w:val="24"/>
          <w:szCs w:val="24"/>
        </w:rPr>
        <w:t xml:space="preserve"> – Северную, Западную, Центральную, Восточную и Южную Африку. Деление Африки на два </w:t>
      </w:r>
      <w:proofErr w:type="spellStart"/>
      <w:r>
        <w:rPr>
          <w:rFonts w:ascii="Times New Roman" w:hAnsi="Times New Roman"/>
          <w:sz w:val="24"/>
          <w:szCs w:val="24"/>
        </w:rPr>
        <w:t>субрегиона</w:t>
      </w:r>
      <w:proofErr w:type="spellEnd"/>
      <w:r>
        <w:rPr>
          <w:rFonts w:ascii="Times New Roman" w:hAnsi="Times New Roman"/>
          <w:sz w:val="24"/>
          <w:szCs w:val="24"/>
        </w:rPr>
        <w:t>: Северную и Тропическую Африку.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Особенности исторического развития, природы, населения и хозяйства Северной (арабской) Африки. Крупнейшие города. Понятие об арабском типе города.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Особенности исторического развития, природы, населения и хозяйства Тропической («чёрной») Африки. Тропическая Африка как самая отсталая часть всего развивающегося мира. Районы горнодобывающей промышленности и интенсивного сельского хозяйства в Тропической Африке. Ухудшение состояния окружающей среды в Тропической Африке.</w:t>
      </w:r>
    </w:p>
    <w:p w:rsidR="004C3971" w:rsidRDefault="004C3971" w:rsidP="006848BF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Южно-Африканская Республика (ЮАР).</w:t>
      </w:r>
      <w:r>
        <w:rPr>
          <w:rFonts w:ascii="Times New Roman" w:hAnsi="Times New Roman"/>
          <w:sz w:val="24"/>
          <w:szCs w:val="24"/>
        </w:rPr>
        <w:t xml:space="preserve"> ЮАР как страна с двойной экономикой. Место ЮАР в хозяйстве Африки и всего мира. Особенности исторического развития. Промышленность ЮАР и отрасли её международной специализации. Сельское хозяйство ЮАР. Высокий уровень социального расслоения в ЮАР. Вступление ЮАР в 2011 г. в группу стран БРИКС.</w:t>
      </w:r>
    </w:p>
    <w:p w:rsidR="004C3971" w:rsidRPr="006848BF" w:rsidRDefault="006848BF" w:rsidP="0049207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Практические работы</w:t>
      </w:r>
    </w:p>
    <w:p w:rsidR="004C3971" w:rsidRDefault="00421C9F" w:rsidP="004C397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6.Составление прогноза</w:t>
      </w:r>
      <w:r w:rsidR="00154E8F">
        <w:rPr>
          <w:rFonts w:ascii="Times New Roman" w:hAnsi="Times New Roman"/>
          <w:sz w:val="24"/>
          <w:szCs w:val="24"/>
        </w:rPr>
        <w:t xml:space="preserve"> экономического развития стран А</w:t>
      </w:r>
      <w:r>
        <w:rPr>
          <w:rFonts w:ascii="Times New Roman" w:hAnsi="Times New Roman"/>
          <w:sz w:val="24"/>
          <w:szCs w:val="24"/>
        </w:rPr>
        <w:t>фрики</w:t>
      </w:r>
    </w:p>
    <w:p w:rsidR="004C3971" w:rsidRDefault="00421C9F" w:rsidP="004C3971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9. Северная Америка (5</w:t>
      </w:r>
      <w:r w:rsidR="004C3971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4C3971" w:rsidRDefault="004C3971" w:rsidP="004C397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 «Северная Америка» в экономической и социальной географии мира.</w:t>
      </w:r>
    </w:p>
    <w:p w:rsidR="004C3971" w:rsidRDefault="004C3971" w:rsidP="00154E8F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характеристика Соединенных Штатов Америки.</w:t>
      </w:r>
      <w:r>
        <w:rPr>
          <w:rFonts w:ascii="Times New Roman" w:hAnsi="Times New Roman"/>
          <w:sz w:val="24"/>
          <w:szCs w:val="24"/>
        </w:rPr>
        <w:t xml:space="preserve"> Размеры территории США и её подразделение на три части. Выгоды ЭГП США, сухопутные и морские границы; соседи США. Федеративное государственное устройство США. Штаты США. Двухпартийная система в США</w:t>
      </w:r>
      <w:proofErr w:type="gramStart"/>
      <w:r w:rsidR="004920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>Население США. Устойчивый рост численности населения; роль естественного и миграционного прироста. Особенности формирования американской нации. Белое, афроамериканское, латиноамериканское население. Аборигены. Проблемы расовой дискриминации. Возрастно-половая структура населения. Размещение населения по территории страны. Показатели плотности населения. Направления внутренних миграций населения. География городов. Городские агломерации и мегалополисы США. Особенности сельского расселения.</w:t>
      </w:r>
    </w:p>
    <w:p w:rsidR="004C3971" w:rsidRDefault="004C3971" w:rsidP="00154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характеристика хозяйства: ведущее место США в мировой экономике. Замедление темпов экономического роста; финансово-экономический кризис 2008-2009 гг. Структура экономики США, резкое преобладание непроизводственной сферы. Роль американских ТНК в создании «второй экономики» США. Лидерство США в мировом промышленном производстве. Ведущие отрасли горнодобывающей и обрабатывающей промышленности.</w:t>
      </w:r>
    </w:p>
    <w:p w:rsidR="004C3971" w:rsidRDefault="004C3971" w:rsidP="00154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Лидерство США в мировом сельскохозяйственном производстве. </w:t>
      </w:r>
      <w:proofErr w:type="spellStart"/>
      <w:r>
        <w:rPr>
          <w:rFonts w:ascii="Times New Roman" w:hAnsi="Times New Roman"/>
          <w:sz w:val="24"/>
          <w:szCs w:val="24"/>
        </w:rPr>
        <w:t>Постадийная</w:t>
      </w:r>
      <w:proofErr w:type="spellEnd"/>
      <w:r>
        <w:rPr>
          <w:rFonts w:ascii="Times New Roman" w:hAnsi="Times New Roman"/>
          <w:sz w:val="24"/>
          <w:szCs w:val="24"/>
        </w:rPr>
        <w:t xml:space="preserve"> специализация в сельском хозяйстве США. Особенности транспортной системы США. Переход к постиндустриальному обществу.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Особенности территориальной структуры хозяйства США. Факторы, воздействующие на эту структуру. Концентрация хозяйственной жизни в мегалополисах США. Высокоразвитые и депрессивные районы в США; региональная политика.</w:t>
      </w:r>
    </w:p>
    <w:p w:rsidR="004C3971" w:rsidRDefault="004C3971" w:rsidP="00154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География промышленности США. Природные ресурсы для развития промышленности США; увеличение зависимости от импорта. Основные черты географии топливной промышленности, электроэнергетики, чёрной металлургии, машиностроительной, </w:t>
      </w:r>
      <w:r>
        <w:rPr>
          <w:rFonts w:ascii="Times New Roman" w:hAnsi="Times New Roman"/>
          <w:sz w:val="24"/>
          <w:szCs w:val="24"/>
        </w:rPr>
        <w:lastRenderedPageBreak/>
        <w:t>химической и текстильной промышленности США. Понятие о четырёх промышленных поясах. География сельского хозяйства США. Природно-ресурсные предпосылки для развития этой отрасли. Отрасли, определяющие профиль растениеводства в США. Отрасли, определяющие профиль животноводства в США. Сельскохозяйственные районы (пояса) США.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География транспорта США, её конфигурация. Главные транспортные магистрали и узлы. Развитие отдельных видов транспорта.</w:t>
      </w:r>
    </w:p>
    <w:p w:rsidR="004C3971" w:rsidRDefault="004C3971" w:rsidP="00154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Внешние экономические связи США. Структура и география внешней торговли  товарами и </w:t>
      </w:r>
      <w:r w:rsidR="00154E8F">
        <w:rPr>
          <w:rFonts w:ascii="Times New Roman" w:hAnsi="Times New Roman"/>
          <w:sz w:val="24"/>
          <w:szCs w:val="24"/>
        </w:rPr>
        <w:t xml:space="preserve">услугами. Вывоз и ввоз капитала.  </w:t>
      </w:r>
      <w:r>
        <w:rPr>
          <w:rFonts w:ascii="Times New Roman" w:hAnsi="Times New Roman"/>
          <w:sz w:val="24"/>
          <w:szCs w:val="24"/>
        </w:rPr>
        <w:t>Развитие внутреннего и международного туризма в США. Главные туристские районы, национальные парки.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Охрана окружающей среды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проблемы в США. Меры по охране окружающей среды.</w:t>
      </w:r>
      <w:r w:rsidR="004920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Макрорегионы США. Макрорегион Северо-Востока, города Нью-Йорк и Вашингтон. Макрорегион Средне</w:t>
      </w:r>
      <w:r w:rsidR="00492072">
        <w:rPr>
          <w:rFonts w:ascii="Times New Roman" w:hAnsi="Times New Roman"/>
          <w:sz w:val="24"/>
          <w:szCs w:val="24"/>
        </w:rPr>
        <w:t>го Запада, город Чикаго. Макрор</w:t>
      </w:r>
      <w:r>
        <w:rPr>
          <w:rFonts w:ascii="Times New Roman" w:hAnsi="Times New Roman"/>
          <w:sz w:val="24"/>
          <w:szCs w:val="24"/>
        </w:rPr>
        <w:t>егион Юга, город Атланта. Макрорегионы Запада, города Лос-Анджелес и Сан-Франциско.</w:t>
      </w:r>
    </w:p>
    <w:p w:rsidR="004C3971" w:rsidRDefault="004C3971" w:rsidP="00154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Краткая </w:t>
      </w:r>
      <w:r>
        <w:rPr>
          <w:rFonts w:ascii="Times New Roman" w:hAnsi="Times New Roman"/>
          <w:b/>
          <w:sz w:val="24"/>
          <w:szCs w:val="24"/>
        </w:rPr>
        <w:t>экономико-географическая характеристика Канады</w:t>
      </w:r>
      <w:r>
        <w:rPr>
          <w:rFonts w:ascii="Times New Roman" w:hAnsi="Times New Roman"/>
          <w:sz w:val="24"/>
          <w:szCs w:val="24"/>
        </w:rPr>
        <w:t>. Размеры территории и ЭГП Канады. Особенности государственного строя Канады. Население Канады; англо-канадцы и франко-канадцы. Уровень урбанизации и главные города. Канада как высокоразвитая страна. Четыре отрасли её международной специализации. Экономические и социальные различия между Югом и Севером Канады.</w:t>
      </w:r>
    </w:p>
    <w:p w:rsidR="004C3971" w:rsidRDefault="004C3971" w:rsidP="00492072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Практические работы</w:t>
      </w:r>
    </w:p>
    <w:p w:rsidR="00154E8F" w:rsidRDefault="00154E8F" w:rsidP="00154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54E8F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.Сравнение двух макрорегионов США.</w:t>
      </w:r>
    </w:p>
    <w:p w:rsidR="00154E8F" w:rsidRPr="00154E8F" w:rsidRDefault="00154E8F" w:rsidP="00154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8.Составление программы освоения территории Канады.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10. Латинская Америка (4 часа)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характеристика региона. Территория, подразделение на </w:t>
      </w:r>
      <w:proofErr w:type="spellStart"/>
      <w:r>
        <w:rPr>
          <w:rFonts w:ascii="Times New Roman" w:hAnsi="Times New Roman"/>
          <w:sz w:val="24"/>
          <w:szCs w:val="24"/>
        </w:rPr>
        <w:t>субрегионы</w:t>
      </w:r>
      <w:proofErr w:type="spellEnd"/>
      <w:r>
        <w:rPr>
          <w:rFonts w:ascii="Times New Roman" w:hAnsi="Times New Roman"/>
          <w:sz w:val="24"/>
          <w:szCs w:val="24"/>
        </w:rPr>
        <w:t>. Особенности ЭГП. Государственный строй стран Латинской Америки. Унитарные и федеративные государства. Колониальные владения.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Природные ресурсы региона. Богатство полезными ископаемыми, их приуроченность к Тихоокеанскому рудному поясу, к Южно-Американской платформе и её краевым прогибам. Богатство водными и лесными ресурсами. Агроклиматические условия</w:t>
      </w:r>
      <w:proofErr w:type="gramStart"/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>Население. Тип воспроизводства населения. Этнический состав; три компонента его формирования. Разнообразие этнического состава; дуализм культур. Главные черты размещения населения. Высокий уровень урбанизации. Понятия о латиноамериканском типе города и «ложной урбанизации». Крупнейшие городские агломерации региона.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Общая характеристика хозяйства. «Левый поворот» в начале </w:t>
      </w:r>
      <w:r>
        <w:rPr>
          <w:rFonts w:ascii="Times New Roman" w:hAnsi="Times New Roman"/>
          <w:sz w:val="24"/>
          <w:szCs w:val="24"/>
          <w:lang w:val="en-US"/>
        </w:rPr>
        <w:t>XXI</w:t>
      </w:r>
      <w:r>
        <w:rPr>
          <w:rFonts w:ascii="Times New Roman" w:hAnsi="Times New Roman"/>
          <w:sz w:val="24"/>
          <w:szCs w:val="24"/>
        </w:rPr>
        <w:t xml:space="preserve"> в. и переход к ускоренным темпам экономического роста. Горнодобывающая промышленность стран Латинской Америки. Обрабатывающая промышленность стран Латинской Америки. Их главные центры. Плантационный и потребительский сектора в сельском хозяйстве Латинской Америки. Главные отрасли земледелия и животноводства и их размещение. Особенность транспортной системы региона, «линии проникновения».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Территориальная структура хозяйства Латинской Америки. «Большая тройка» стран (Мексика, Бразилия, Аргентина). Экономическое значение столиц и крупных городских агломераций. Региональная политика.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Охрана окружающей</w:t>
      </w:r>
      <w:r w:rsidR="00154E8F">
        <w:rPr>
          <w:rFonts w:ascii="Times New Roman" w:hAnsi="Times New Roman"/>
          <w:sz w:val="24"/>
          <w:szCs w:val="24"/>
        </w:rPr>
        <w:t xml:space="preserve"> среды и экологические проблемы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Федеративная Республика Бразилия.</w:t>
      </w:r>
      <w:r>
        <w:rPr>
          <w:rFonts w:ascii="Times New Roman" w:hAnsi="Times New Roman"/>
          <w:sz w:val="24"/>
          <w:szCs w:val="24"/>
        </w:rPr>
        <w:t xml:space="preserve"> Бразилия - самая большая страна Латинской Америки, одна из ключевых развивающихся  стран. Ускорение темпов экономического роста с началом </w:t>
      </w:r>
      <w:r>
        <w:rPr>
          <w:rFonts w:ascii="Times New Roman" w:hAnsi="Times New Roman"/>
          <w:sz w:val="24"/>
          <w:szCs w:val="24"/>
          <w:lang w:val="en-US"/>
        </w:rPr>
        <w:t>XXI</w:t>
      </w:r>
      <w:r>
        <w:rPr>
          <w:rFonts w:ascii="Times New Roman" w:hAnsi="Times New Roman"/>
          <w:sz w:val="24"/>
          <w:szCs w:val="24"/>
        </w:rPr>
        <w:t xml:space="preserve"> в., вхождение в группу стран БРИКС.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Размеры и профиль горнодобывающей промышленности; основные центры. Размеры и профиль </w:t>
      </w:r>
      <w:r>
        <w:rPr>
          <w:rFonts w:ascii="Times New Roman" w:hAnsi="Times New Roman"/>
          <w:sz w:val="24"/>
          <w:szCs w:val="24"/>
        </w:rPr>
        <w:lastRenderedPageBreak/>
        <w:t>обрабатывающей промышленности; основные центры. Позиции Бразилии в мировом сельском хозяйстве, главные сельскохозяйственные районы.</w:t>
      </w:r>
      <w:r w:rsidR="00154E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Особенности территориальной структуры хозяйства; сосредоточение населения и производства в приатлантических районах. Стратегия освоения внутренних районов (</w:t>
      </w:r>
      <w:proofErr w:type="spellStart"/>
      <w:r>
        <w:rPr>
          <w:rFonts w:ascii="Times New Roman" w:hAnsi="Times New Roman"/>
          <w:sz w:val="24"/>
          <w:szCs w:val="24"/>
        </w:rPr>
        <w:t>Амазонии</w:t>
      </w:r>
      <w:proofErr w:type="spellEnd"/>
      <w:r>
        <w:rPr>
          <w:rFonts w:ascii="Times New Roman" w:hAnsi="Times New Roman"/>
          <w:sz w:val="24"/>
          <w:szCs w:val="24"/>
        </w:rPr>
        <w:t xml:space="preserve">). Перенос столицы из Рио-де-Жанейро в город Бразилиа. Промышленные новостройки в </w:t>
      </w:r>
      <w:proofErr w:type="spellStart"/>
      <w:r>
        <w:rPr>
          <w:rFonts w:ascii="Times New Roman" w:hAnsi="Times New Roman"/>
          <w:sz w:val="24"/>
          <w:szCs w:val="24"/>
        </w:rPr>
        <w:t>Амазонии</w:t>
      </w:r>
      <w:proofErr w:type="spellEnd"/>
      <w:r>
        <w:rPr>
          <w:rFonts w:ascii="Times New Roman" w:hAnsi="Times New Roman"/>
          <w:sz w:val="24"/>
          <w:szCs w:val="24"/>
        </w:rPr>
        <w:t>. Особое значение крупнейших городских агломераций: Рио-де-Жанейро и «экономической столицы» страны – Сан-Паулу. Главные транспортные новостройки.</w:t>
      </w:r>
    </w:p>
    <w:p w:rsidR="004C3971" w:rsidRDefault="004C3971" w:rsidP="00492072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Практические работы</w:t>
      </w:r>
    </w:p>
    <w:p w:rsidR="00492072" w:rsidRPr="00492072" w:rsidRDefault="00492072" w:rsidP="00492072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Сравнительная характеристика двух стран Латинской Америки.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11. Россия в современном мире (3 часа)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России в мировой политике. Россия как один из глобальных лидеров, определяющих мировую политическую повестку дня. Участие России в международных организациях. Россия и глобальный миропорядок.</w:t>
      </w:r>
      <w:r w:rsidR="004920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Место России в мировом природно-ресурсном потенциале. Россия в мировой территории, в мировых ресурсах полезных ископаемых. Природные условия России для жизни людей. Экологическая обстановка в России.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Место России в населении мира. Ухудшение демографической обстановки в постсоветский период времени, нарушенная </w:t>
      </w:r>
      <w:proofErr w:type="gramStart"/>
      <w:r>
        <w:rPr>
          <w:rFonts w:ascii="Times New Roman" w:hAnsi="Times New Roman"/>
          <w:sz w:val="24"/>
          <w:szCs w:val="24"/>
        </w:rPr>
        <w:t>поло-возрастная</w:t>
      </w:r>
      <w:proofErr w:type="gramEnd"/>
      <w:r>
        <w:rPr>
          <w:rFonts w:ascii="Times New Roman" w:hAnsi="Times New Roman"/>
          <w:sz w:val="24"/>
          <w:szCs w:val="24"/>
        </w:rPr>
        <w:t xml:space="preserve"> структура населения, низкая средняя плотность населения, медленные темпы урбанизации.</w:t>
      </w:r>
      <w:r w:rsidR="004920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Экономика России на мировом фоне. Два этапа в её развитии в постсоветский период времени. Россия в первой десятке крупнейших экономик мира. «Узкие места» в развитии экономики России: низкая конкурентоспособность, ярко выраженный топливно-сырьевой уклон, отставание в развитии высокотехнологичных производств, наличие сильных территориальных диспропорций.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России в промышленности мира. Лидирующее положение России в отраслях топливно-энергетического комплекса. Прочные позиции России в мировой горнодобывающей промышленности и в отраслях обрабатывающей промышленности «нижнего этажа». Отставание России в отраслях обрабат</w:t>
      </w:r>
      <w:r w:rsidR="00492072">
        <w:rPr>
          <w:rFonts w:ascii="Times New Roman" w:hAnsi="Times New Roman"/>
          <w:sz w:val="24"/>
          <w:szCs w:val="24"/>
        </w:rPr>
        <w:t xml:space="preserve">ывающей промышленности </w:t>
      </w:r>
      <w:r w:rsidRPr="001A0E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Место России в мировом сельском хозяйстве – в растениеводстве и животноводстве.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Место России в мировом транспорте. Более сильные позиции России в железнодорожном и трубопроводном транспорте, более слабые – в автомобильном,  морском и воздушном транспорте. Основные направления международной транспортной инфраструктуры для транспортировки нефти и природного газа. Россия в международных экономических отношениях – мировой торговле и мировых финансовых связях.</w:t>
      </w:r>
      <w:r w:rsidR="004920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Место России в мире по качеству жизни. Индекс развития человеческого потенциала и его составляющие. Высокое положение России в мире в сфере образования. Менее выгодное положение России  в мире в сфере материального благосостояния. Невысокие показатели России в мире в сфере здоровья и долголетия.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Перспективы развития России до 2020 г. «Стратегия 2020» и её задачи в сфере экономической модернизации и перехода на инновационный путь развития. Ускорение темпов экономического роста, технико-технологическое перевооружение всего хозяйства, перестройка отраслевой и территориальной структуры хозяйства – как главные пути к повышению качества жизни. Необходимость новой индустриализации.</w:t>
      </w:r>
    </w:p>
    <w:p w:rsidR="004C3971" w:rsidRDefault="004C3971" w:rsidP="00492072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Практические работы</w:t>
      </w:r>
    </w:p>
    <w:p w:rsidR="004C3971" w:rsidRDefault="00492072" w:rsidP="004C39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10. Анализ и объяснение особенностей современного геополитического и геоэкономического положения России, тенденции их возможного развития.</w:t>
      </w:r>
    </w:p>
    <w:p w:rsidR="004C3971" w:rsidRDefault="004C3971" w:rsidP="004C3971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Часть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III</w:t>
      </w:r>
      <w:r>
        <w:rPr>
          <w:rFonts w:ascii="Times New Roman" w:hAnsi="Times New Roman"/>
          <w:b/>
          <w:sz w:val="24"/>
          <w:szCs w:val="24"/>
          <w:u w:val="single"/>
        </w:rPr>
        <w:t>. Тема 12. Глобальные проблемы че</w:t>
      </w:r>
      <w:r w:rsidR="00492072">
        <w:rPr>
          <w:rFonts w:ascii="Times New Roman" w:hAnsi="Times New Roman"/>
          <w:b/>
          <w:sz w:val="24"/>
          <w:szCs w:val="24"/>
          <w:u w:val="single"/>
        </w:rPr>
        <w:t>ловечества (обобщение знаний) (2 часа</w:t>
      </w:r>
      <w:r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4C3971" w:rsidRPr="00492072" w:rsidRDefault="004C3971" w:rsidP="0049207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Процесс глобализации и возникновение глобальных проблем человечества. Понятие о глобальных проблемах и их классификации.</w:t>
      </w:r>
      <w:r w:rsidR="004920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Приоритетные глобальные проблемы.</w:t>
      </w:r>
      <w:r w:rsidR="00492072">
        <w:rPr>
          <w:rFonts w:ascii="Times New Roman" w:hAnsi="Times New Roman"/>
          <w:sz w:val="24"/>
          <w:szCs w:val="24"/>
        </w:rPr>
        <w:t xml:space="preserve"> </w:t>
      </w:r>
      <w:r w:rsidRPr="00492072">
        <w:rPr>
          <w:rFonts w:ascii="Times New Roman" w:hAnsi="Times New Roman"/>
          <w:sz w:val="24"/>
          <w:szCs w:val="24"/>
        </w:rPr>
        <w:t>Другие глобальные проблемы. Проблема охраны здоровья людей и меры по её решению. Проблема освоения Мирового океана и меры по ее решению. Проблема освоения космического пространства и меры по ее решению</w:t>
      </w:r>
      <w:proofErr w:type="gramStart"/>
      <w:r w:rsidR="00492072">
        <w:rPr>
          <w:rFonts w:ascii="Times New Roman" w:hAnsi="Times New Roman"/>
          <w:sz w:val="24"/>
          <w:szCs w:val="24"/>
        </w:rPr>
        <w:t xml:space="preserve"> </w:t>
      </w:r>
      <w:r w:rsidRPr="00492072">
        <w:rPr>
          <w:rFonts w:ascii="Times New Roman" w:hAnsi="Times New Roman"/>
          <w:sz w:val="24"/>
          <w:szCs w:val="24"/>
        </w:rPr>
        <w:t>.</w:t>
      </w:r>
      <w:proofErr w:type="gramEnd"/>
      <w:r w:rsidRPr="00492072">
        <w:rPr>
          <w:rFonts w:ascii="Times New Roman" w:hAnsi="Times New Roman"/>
          <w:sz w:val="24"/>
          <w:szCs w:val="24"/>
        </w:rPr>
        <w:t>Взаимосвязь глобальных проблем.</w:t>
      </w:r>
      <w:r w:rsidR="00492072">
        <w:rPr>
          <w:rFonts w:ascii="Times New Roman" w:hAnsi="Times New Roman"/>
          <w:sz w:val="24"/>
          <w:szCs w:val="24"/>
        </w:rPr>
        <w:t xml:space="preserve"> </w:t>
      </w:r>
      <w:r w:rsidRPr="00492072">
        <w:rPr>
          <w:rFonts w:ascii="Times New Roman" w:hAnsi="Times New Roman"/>
          <w:sz w:val="24"/>
          <w:szCs w:val="24"/>
        </w:rPr>
        <w:t>Глобальные прогнозы развития человечества на ближайшую и отдаленную перспективу. Пессимистические прогнозы многих западных ученых, призывающие к сокращению населения и производства. Более оптимистические прогнозы российских ученых и некоторых западных ученых, которые видят главный путь решения глобальных проблем в социальном прогрессе человечества в сочетании его с научно-техническим прогрессом.</w:t>
      </w:r>
    </w:p>
    <w:p w:rsidR="004C3971" w:rsidRDefault="004C3971" w:rsidP="0049207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072">
        <w:rPr>
          <w:rFonts w:ascii="Times New Roman" w:hAnsi="Times New Roman"/>
          <w:sz w:val="24"/>
          <w:szCs w:val="24"/>
        </w:rPr>
        <w:t>Понятие о стратегии устойчивого развития природы и общества. Три главных компонента устойчивого развития: 1) экономически устойчивое развитие, 2) экологически устойчивое развитие, 3) устойчивое социальное развитие. Устойчивое развитие и география.</w:t>
      </w:r>
    </w:p>
    <w:p w:rsidR="004C3971" w:rsidRPr="00F84ECD" w:rsidRDefault="00492072" w:rsidP="00F84EC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Итоговый контроль (1час).</w:t>
      </w:r>
    </w:p>
    <w:p w:rsidR="004C3971" w:rsidRDefault="004C3971" w:rsidP="004C3971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5.Тематическое планирование </w:t>
      </w:r>
    </w:p>
    <w:p w:rsidR="00F84ECD" w:rsidRPr="008B49D7" w:rsidRDefault="004C3971" w:rsidP="004C3971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Таблица тематического распределения количества час</w:t>
      </w:r>
      <w:r w:rsidR="008B49D7">
        <w:rPr>
          <w:rFonts w:ascii="Times New Roman" w:hAnsi="Times New Roman"/>
          <w:sz w:val="24"/>
          <w:szCs w:val="24"/>
        </w:rPr>
        <w:t xml:space="preserve">ов  в 11 классе 34ч (1ч в </w:t>
      </w:r>
      <w:proofErr w:type="gramEnd"/>
    </w:p>
    <w:tbl>
      <w:tblPr>
        <w:tblW w:w="11341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2835"/>
        <w:gridCol w:w="709"/>
        <w:gridCol w:w="4536"/>
        <w:gridCol w:w="1559"/>
      </w:tblGrid>
      <w:tr w:rsidR="00E317CD" w:rsidTr="00277894">
        <w:trPr>
          <w:trHeight w:val="92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7CD" w:rsidRDefault="00E317CD" w:rsidP="00565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7CD" w:rsidRDefault="00E317CD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по темам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317CD" w:rsidRDefault="00E317CD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ECD">
              <w:rPr>
                <w:rFonts w:ascii="Times New Roman" w:hAnsi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sz w:val="24"/>
                <w:szCs w:val="24"/>
              </w:rPr>
              <w:t>-во час.</w:t>
            </w:r>
          </w:p>
          <w:p w:rsidR="00E317CD" w:rsidRPr="00F84ECD" w:rsidRDefault="00E317CD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317CD" w:rsidRPr="00F84ECD" w:rsidRDefault="00E317CD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ECD">
              <w:rPr>
                <w:rFonts w:ascii="Times New Roman" w:hAnsi="Times New Roman"/>
                <w:sz w:val="24"/>
                <w:szCs w:val="24"/>
              </w:rPr>
              <w:t>Основные виды деятельности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(УУД)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317CD" w:rsidRPr="00F84ECD" w:rsidRDefault="00E317CD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E317CD" w:rsidTr="00277894">
        <w:trPr>
          <w:trHeight w:val="695"/>
        </w:trPr>
        <w:tc>
          <w:tcPr>
            <w:tcW w:w="978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FF79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 класс</w:t>
            </w:r>
          </w:p>
          <w:p w:rsidR="00E317CD" w:rsidRPr="0001132A" w:rsidRDefault="00E317CD" w:rsidP="000113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Региональная характеристика мира (31ч)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FF796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7CD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Pr="00FF7964" w:rsidRDefault="00E317CD" w:rsidP="00D56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7964">
              <w:rPr>
                <w:rFonts w:ascii="Times New Roman" w:hAnsi="Times New Roman"/>
                <w:b/>
                <w:sz w:val="24"/>
                <w:szCs w:val="24"/>
              </w:rPr>
              <w:t>Тема 6. Зарубежная Европа (8ч)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Зарубежной Европы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17CD" w:rsidRDefault="00E317CD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E317CD" w:rsidP="005A56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Отбирать и анализировать статистические показатели, используя материалы учебника, ресурсов библиотек и Интернета, оценивать достоверность информации. Уметь давать характеристику стран мира по заданным показателям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DA2B65" w:rsidP="00DA2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E317CD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Население стран Зарубежной Европы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17CD" w:rsidRDefault="00E317CD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B83817" w:rsidP="000F38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 и понимать основные термины и понятия по теме. Оценивать и объяснять особенности населения стран Зарубежной Европы; процессы воспроизводства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населения; национальный состав; демографическую политику стран. Подбирать и оценивать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DA2B65" w:rsidP="00DA2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1.4</w:t>
            </w:r>
          </w:p>
        </w:tc>
      </w:tr>
      <w:tr w:rsidR="00E317CD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Хозяйство стран Зарубежной Европы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17CD" w:rsidRDefault="00E317CD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0071EE" w:rsidP="000071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и понимать основные понятия и термины: Оценивать и объяснять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ресурсообеспеченность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регионов разными видами природных ресурсов. Уметь составлять краткую характеристику основных отраслей промышленности и сельского хозяйства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</w:tr>
      <w:tr w:rsidR="00E317CD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Непроизводственная сфера стран Зарубежной Европы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17CD" w:rsidRDefault="00E317CD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0071EE" w:rsidP="000071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основные понятия и термины. Оценивать и объяснять особенности непроизводственной сферы. Представлять информацию в вербальном и невербальном виде (сообщения, диаграммы, картограммы, электронные презентации)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</w:tr>
      <w:tr w:rsidR="00E317CD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Географический рисунок расселения и хозяйства. Регионы Зарубежной Европы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17CD" w:rsidRDefault="00E317CD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0071EE" w:rsidP="000071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давать характеристику регионам зарубежной Европы</w:t>
            </w:r>
            <w:r w:rsidR="007C3816">
              <w:rPr>
                <w:rFonts w:ascii="Times New Roman" w:hAnsi="Times New Roman"/>
                <w:sz w:val="24"/>
                <w:szCs w:val="24"/>
              </w:rPr>
              <w:t>. Знать и понимать географический рисунок расселения и хозяйства. Работать в группе. Применять дополнительные источники информации.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E317CD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Федеративная республика Германия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17CD" w:rsidRDefault="00E317CD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7C3816" w:rsidP="007C38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основные понятия и термины. Оценивать и объяснять особенности страны, демографическую политику; место страны в современном мире; достижения и проблемы. Подбирать и систематизировать информацию, строить поисковый запрос по данной теме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</w:tr>
      <w:tr w:rsidR="00E317CD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двух стран Зарубежной ЕвропыП.Р.1.»Сравнительная характеристика двух стран Зарубежной Европы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17CD" w:rsidRDefault="00E317CD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7C3816" w:rsidP="007C38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и понимать основные понятия и термины. Уметь давать сравнительную характеристику стран зарубежной Европы. Подбирать и систематизировать информацию, строить поисковый запрос по данной теме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E317CD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повторение по теме «Зарубежная Европа»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17CD" w:rsidRDefault="00E317CD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7C3816" w:rsidP="007C38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находить применение географической информации, включая карты, статистический материал, ГИС в Интернете. Правильно оценивать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важнейшие социально-экономические события международной жизни, предсказывать их возможное решение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1,8</w:t>
            </w:r>
          </w:p>
        </w:tc>
      </w:tr>
      <w:tr w:rsidR="00E317CD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Pr="00FF7964" w:rsidRDefault="00E317CD" w:rsidP="00D56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796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7. Зарубежная Азия Австралия (11ч)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7CD" w:rsidRDefault="00E317CD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Зарубежной Азии П.Р.2. «Классификация стран Зарубежной Азии»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17CD" w:rsidRDefault="00E317CD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1E07D3" w:rsidP="001E07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и понимать основные понятия и термины. Оценивать и объяснять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ресурсообеспеченность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региона разными видами природных ресурсов; демографическую ситуацию; национальный состав и уровень урбанизации стран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17CD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1E07D3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Default="001E07D3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Default="001E07D3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Население стран Зарубежной Азии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07D3" w:rsidRDefault="001E07D3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1E07D3" w:rsidP="00360F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 и понимать основные термины и понятия по теме. Оценивать и объяснять особенности населения стран Зарубежной Азии; процессы воспроизводства населения; национальный состав; демографическую политику стран. Подбирать и оценивать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1E07D3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Default="001E07D3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Default="001E07D3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Хозяйство стран Зарубежной Азии: пять центров экономической мощи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07D3" w:rsidRDefault="001E07D3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1E07D3" w:rsidP="00360F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и понимать основные понятия и термины: Оценивать и объяснять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ресурсообеспеченность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регионов разными видами природных ресурсов. Уметь составлять краткую характеристику основных отраслей промышленности и сельского хозяйства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</w:tr>
      <w:tr w:rsidR="001E07D3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Default="001E07D3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Pr="00FF7964" w:rsidRDefault="001E07D3" w:rsidP="00FF79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964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07D3" w:rsidRDefault="001E07D3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1E07D3" w:rsidP="001E07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основные понятия и термины: Оценивать и объяснять особенности страны, демографическую политику; место страны в современном мире; достижения и проблемы. Подбирать и систематизировать информацию, строить поисковый запрос по данной теме.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E07D3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Default="001E07D3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Default="001E07D3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Хозяйство Китая. П.Р.3. «Сравнение экономики двух зон Китая: Западной и Восточной»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07D3" w:rsidRDefault="001E07D3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272390" w:rsidP="002723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давать характеристику Китая, используя различные средства информации (Интернет, справочники, дополнительную литературу)</w:t>
            </w:r>
            <w:r w:rsidR="005752EE">
              <w:rPr>
                <w:rFonts w:ascii="Times New Roman" w:hAnsi="Times New Roman"/>
                <w:sz w:val="24"/>
                <w:szCs w:val="24"/>
              </w:rPr>
              <w:t>, уметь выполнять сравнительную информацию экономики Западной и Восточной частей Китая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</w:tr>
      <w:tr w:rsidR="001E07D3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Default="001E07D3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Pr="00FF7964" w:rsidRDefault="001E07D3" w:rsidP="00FF79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964">
              <w:rPr>
                <w:rFonts w:ascii="Times New Roman" w:hAnsi="Times New Roman"/>
                <w:sz w:val="24"/>
                <w:szCs w:val="24"/>
              </w:rPr>
              <w:t>Япония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07D3" w:rsidRDefault="001E07D3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5752EE" w:rsidP="005752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основные понятия и термины. Оценивать и объяснять особенности страны, демографическую политику; место страны в современном мире; достижения и проблемы.</w:t>
            </w:r>
            <w:r w:rsidR="007C0D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Подбирать и систематизировать информацию, строить поисковый запрос по данной теме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E07D3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Default="001E07D3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Default="001E07D3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Хозяйство Японии. </w:t>
            </w:r>
          </w:p>
          <w:p w:rsidR="001E07D3" w:rsidRDefault="001E07D3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П.Р.4. «Составление картосхемы международных экономических связей Японии»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07D3" w:rsidRDefault="001E07D3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5752EE" w:rsidP="005752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давать характеристику хозяйства Японии, используя различные средства информации (Интернет, справо</w:t>
            </w:r>
            <w:r w:rsidR="007C0D23">
              <w:rPr>
                <w:rFonts w:ascii="Times New Roman" w:hAnsi="Times New Roman"/>
                <w:sz w:val="24"/>
                <w:szCs w:val="24"/>
              </w:rPr>
              <w:t>чники, допол</w:t>
            </w:r>
            <w:r>
              <w:rPr>
                <w:rFonts w:ascii="Times New Roman" w:hAnsi="Times New Roman"/>
                <w:sz w:val="24"/>
                <w:szCs w:val="24"/>
              </w:rPr>
              <w:t>нительную  литературу)</w:t>
            </w:r>
            <w:r w:rsidR="007C0D23">
              <w:rPr>
                <w:rFonts w:ascii="Times New Roman" w:hAnsi="Times New Roman"/>
                <w:sz w:val="24"/>
                <w:szCs w:val="24"/>
              </w:rPr>
              <w:t>. Оценивать и объяснять особенности страны, демографическую политику; место страны в современном мире; достижения и проблемы. Подбирать и систематизировать информацию, строить поисковый запрос по данной теме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</w:tr>
      <w:tr w:rsidR="001E07D3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Default="001E07D3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Pr="00FF7964" w:rsidRDefault="001E07D3" w:rsidP="00FF79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964">
              <w:rPr>
                <w:rFonts w:ascii="Times New Roman" w:hAnsi="Times New Roman"/>
                <w:sz w:val="24"/>
                <w:szCs w:val="24"/>
              </w:rPr>
              <w:t>Индия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07D3" w:rsidRDefault="001E07D3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7C0D23" w:rsidP="007C0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давать характеристику хозяйства Индии, используя различные средства информации (Интернет, справочники, дополнительную  литературу).  Оценивать и объяснять особенности страны, демографическую политику; место страны в современном мире; достижения и проблемы. Подбирать и систематизировать информацию, строить поисковый запрос по данной теме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E07D3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Default="001E07D3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Default="001E07D3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повторение по теме «Китай, Индия, Япония»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07D3" w:rsidRDefault="001E07D3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7C0D23" w:rsidP="007C0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находить применение географической информации, Уметь находить применение географической информации, включая карты, статистический материал, ГИС в Интернете. Правильно оценивать важнейшие социально-экономические события международной жизни, предсказывать их возможное решение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1E07D3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Default="001E07D3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Default="001E07D3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Австралия. </w:t>
            </w:r>
          </w:p>
          <w:p w:rsidR="001E07D3" w:rsidRDefault="001E07D3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П.Р.5. «Составление картосхемы международных экономических связей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Австралии»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07D3" w:rsidRDefault="001E07D3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7C0D23" w:rsidP="007C0D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Давать характеристику хозяйства Австралии. Умение находить применение географической информации, Уметь находить применение географической информации, включая карты,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статистический материал, ГИС в Интернете. Правильно оценивать важнейшие социально-экономические события международной жизни, предсказывать их возможное решение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</w:tr>
      <w:tr w:rsidR="001E07D3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Default="001E07D3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7D3" w:rsidRDefault="001E07D3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знаний по теме «Зарубежная Азия. Австралия»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07D3" w:rsidRDefault="001E07D3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7C0D23" w:rsidP="007C0D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находить применение географической информации, Уметь находить применение географической информации, включая карты, статистический материал, ГИС в Интернете. Правильно оценивать важнейшие социально-экономические события международной жизни, предсказывать их возможное решение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7D3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DA2B65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Pr="00FF7964" w:rsidRDefault="00DA2B65" w:rsidP="00D56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7964">
              <w:rPr>
                <w:rFonts w:ascii="Times New Roman" w:hAnsi="Times New Roman"/>
                <w:b/>
                <w:sz w:val="24"/>
                <w:szCs w:val="24"/>
              </w:rPr>
              <w:t>Тема 8. Африка (2ч)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Африки. П.Р.6. «Составление прогноза экономического развития стран Африки»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B65" w:rsidRDefault="00DA2B65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360F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основные понятия и термины. Оценивать и объяснять демографическую ситуацию; территориальную концентрацию населения и стран Африки, достижения современные проблемы; национальный состав и уровни урбанизации страны.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A2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</w:tr>
      <w:tr w:rsidR="00DA2B65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Регионы Северной и тропической Африки. ЮАР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B65" w:rsidRDefault="00DA2B65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AA68FD" w:rsidP="00360F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и понимать основные понятия и термины. Уметь составлять краткую характеристику основных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отаслей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промышленности и сельского хозяйства по разным источникам знаний, делать выводы на основе сравнения.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A2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</w:tr>
      <w:tr w:rsidR="00DA2B65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Pr="00FF7964" w:rsidRDefault="00DA2B65" w:rsidP="00D56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7964">
              <w:rPr>
                <w:rFonts w:ascii="Times New Roman" w:hAnsi="Times New Roman"/>
                <w:b/>
                <w:sz w:val="24"/>
                <w:szCs w:val="24"/>
              </w:rPr>
              <w:t>Тема9. Северная Америка (5ч)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Северная Америка. США. Общая характеристика: ЭГП и население США.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B65" w:rsidRDefault="00DA2B65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C916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основные понятия и термины. Оценивать и объяснять демографическую ситуацию; территориальную концентрацию населения и производства США, достижения современные проблемы; национальный состав и уровни урбанизации страны.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DA2B65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Природные ресурсы и хозяйство США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B65" w:rsidRDefault="00DA2B65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C916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и объяснять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ресурсообеспеченность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региона разными видами природных ресурсов; выявлять основные экономические центры, уметь работать в группе.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4,5,8 </w:t>
            </w:r>
          </w:p>
        </w:tc>
      </w:tr>
      <w:tr w:rsidR="00DA2B65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Макрорегионы США.</w:t>
            </w:r>
          </w:p>
          <w:p w:rsidR="00DA2B65" w:rsidRDefault="00DA2B65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П.Р.7 «Сравнение двух макрорегионов США»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B65" w:rsidRDefault="00DA2B65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C916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основные понятия и термины. Уметь объяснять особенности каждого региона США по набору характеристик. Уметь находить применение географической информации, включая карты, статистический материал, ГИС в Интернете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2B65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Канада П.Р.8. «Составление программы освоения территории Канады»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B65" w:rsidRDefault="00DA2B65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C916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составлять программу освоения территории Канады, учитывая особенности климата территории. Уметь находить применение географической информации, включая карты, статистический материал, ГИС в Интернете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2B65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Обобщающее повторение по теме «Северная Америка»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B65" w:rsidRDefault="00DA2B65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F53A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 Уметь находить применение географической информации, включая карты, статистический материал, ГИС в Интернет события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Правильно оценивать важнейшие социально-экономические события международной жизни, предсказывая их возможное решение.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DA2B65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Pr="00FF7964" w:rsidRDefault="00DA2B65" w:rsidP="00D56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7964">
              <w:rPr>
                <w:rFonts w:ascii="Times New Roman" w:hAnsi="Times New Roman"/>
                <w:b/>
                <w:sz w:val="24"/>
                <w:szCs w:val="24"/>
              </w:rPr>
              <w:t>Тема10. Латинская Америка (2ч)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Латинской Америки.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B65" w:rsidRDefault="00DA2B65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F53A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основные понятия и термины. Оценивать и объяснять особенности страны, демографическую политику; место страны в современном мире; достижения и проблемы. Подбирать и систематизировать информацию, строить поисковый запрос по данной теме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2B65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Латинской Америки. Бразилия.</w:t>
            </w:r>
          </w:p>
          <w:p w:rsidR="00DA2B65" w:rsidRDefault="00DA2B65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П.Р.9. Сравнительная характеристика двух стран Латинской Америки.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B65" w:rsidRDefault="00DA2B65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F53A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основные понятия и термины. Уметь давать сравнительную характеристику стран Латинской Америки. Подбирать и систематизировать информацию, строить поисковый запрос по изучаемой теме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2B65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Pr="00FF7964" w:rsidRDefault="00DA2B65" w:rsidP="00D56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7964">
              <w:rPr>
                <w:rFonts w:ascii="Times New Roman" w:hAnsi="Times New Roman"/>
                <w:b/>
                <w:sz w:val="24"/>
                <w:szCs w:val="24"/>
              </w:rPr>
              <w:t>Тема 11. Россия в современном мире (3ч)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России в мировой политике, в природно-ресурсном и людском потенциале.</w:t>
            </w:r>
          </w:p>
          <w:p w:rsidR="00DA2B65" w:rsidRDefault="00DA2B65" w:rsidP="00493AA5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П.Р.10. «Анализ и объяснение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современного геополитического и геоэкономического положения России, тенденций их возможного развития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B65" w:rsidRDefault="00DA2B65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F53A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анализировать и объяснять особенности современного геополитического и геоэкономического положения России в современном мире. Правильно оценивать важнейшие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социально-экономические события международной жизни, предсказывая их возможное решение. Уметь находить применение географической информации, включая карты, статистический материал, ГИС в Интернете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2,3,5</w:t>
            </w:r>
          </w:p>
        </w:tc>
      </w:tr>
      <w:tr w:rsidR="00DA2B65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AA68FD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России в мировом хозяйстве. П.Р.11. «Определение роли России в производстве важнейших видов мировой промышленности продукции»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B65" w:rsidRDefault="00DA2B65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493A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работать с источниками географической дополнительной информации, картами, справочным материалом, Интернет ресурсами по определению места России в производстве важнейших видов мировой промышленной продукции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DA2B65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FF796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России в мире по качеству жизни. Стратегия развития России до 2020 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B65" w:rsidRDefault="00DA2B65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493A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анализировать и объяснять особенности современного геополитического и геоэкономического положения России в современном мире. Правильно оценивать важнейшие социально-экономические события международной жизни, предсказывать их возможное решение. Умение работать с источниками географической дополнительной информации, картами, справочным материалом, Интернет ресурсами.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DA2B65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Pr="00FF7964" w:rsidRDefault="00DA2B65" w:rsidP="00D56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7964">
              <w:rPr>
                <w:rFonts w:ascii="Times New Roman" w:hAnsi="Times New Roman"/>
                <w:b/>
                <w:sz w:val="24"/>
                <w:szCs w:val="24"/>
              </w:rPr>
              <w:t>Глобальные проблемы человечества (2ч)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B624AE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B65" w:rsidRDefault="00DA2B65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B624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глобальные проблемы, их сущность и взаимосвязь. Уметь находить пути решения глобальных проблем. Формулировать собственное мнение, аргументировать и отстаивать свою точку зрения, сотрудничать при выработке общего решения.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1.3,</w:t>
            </w:r>
          </w:p>
        </w:tc>
      </w:tr>
      <w:tr w:rsidR="00DA2B65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B624AE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Стратегия устойчивого развития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B65" w:rsidRDefault="00DA2B65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B624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Подбирать и систематизировать информацию, строить поисковый запрос по изучаемой теме.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2B65" w:rsidTr="00277894">
        <w:trPr>
          <w:trHeight w:val="695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Pr="00FF7964" w:rsidRDefault="00DA2B65" w:rsidP="00D56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7964">
              <w:rPr>
                <w:rFonts w:ascii="Times New Roman" w:hAnsi="Times New Roman"/>
                <w:b/>
                <w:sz w:val="24"/>
                <w:szCs w:val="24"/>
              </w:rPr>
              <w:t>Итоговый контроль(1ч)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B624AE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контроль знаний за 11 класс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B65" w:rsidRDefault="00DA2B65" w:rsidP="00FF7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476D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B65" w:rsidTr="00277894">
        <w:trPr>
          <w:trHeight w:val="578"/>
        </w:trPr>
        <w:tc>
          <w:tcPr>
            <w:tcW w:w="4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Pr="00FF7964" w:rsidRDefault="00DA2B65" w:rsidP="00C34F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7964">
              <w:rPr>
                <w:rFonts w:ascii="Times New Roman" w:hAnsi="Times New Roman"/>
                <w:b/>
                <w:sz w:val="24"/>
                <w:szCs w:val="24"/>
              </w:rPr>
              <w:t>Итого: 34 часа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B65" w:rsidRDefault="00DA2B65" w:rsidP="00D569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C3971" w:rsidRDefault="004C3971"/>
    <w:p w:rsidR="00B564D4" w:rsidRDefault="00B564D4">
      <w:r>
        <w:lastRenderedPageBreak/>
        <w:t xml:space="preserve">Согласовано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Согласовано</w:t>
      </w:r>
      <w:proofErr w:type="gramEnd"/>
    </w:p>
    <w:p w:rsidR="00B564D4" w:rsidRDefault="00B564D4">
      <w:r>
        <w:t xml:space="preserve">Протокол №1 заседания ШМО         </w:t>
      </w:r>
      <w:r>
        <w:tab/>
      </w:r>
      <w:r>
        <w:tab/>
      </w:r>
      <w:r>
        <w:tab/>
      </w:r>
      <w:r>
        <w:tab/>
        <w:t>Заместитель директора по УВР</w:t>
      </w:r>
    </w:p>
    <w:p w:rsidR="00B564D4" w:rsidRDefault="00B564D4">
      <w:r>
        <w:t>учителей естественных наук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___________Е.М.Щербанова</w:t>
      </w:r>
      <w:proofErr w:type="spellEnd"/>
    </w:p>
    <w:p w:rsidR="00476DD2" w:rsidRDefault="009A4FE5" w:rsidP="00476DD2">
      <w:r>
        <w:t>От 2</w:t>
      </w:r>
      <w:r w:rsidR="00E91AD6">
        <w:t>8</w:t>
      </w:r>
      <w:r>
        <w:t>.08.2023</w:t>
      </w:r>
      <w:r w:rsidR="00476DD2">
        <w:t xml:space="preserve">                                                            </w:t>
      </w:r>
      <w:r w:rsidR="00F50A9D">
        <w:t xml:space="preserve">                           от 31</w:t>
      </w:r>
      <w:r>
        <w:t>.08.2023</w:t>
      </w:r>
      <w:bookmarkStart w:id="0" w:name="_GoBack"/>
      <w:bookmarkEnd w:id="0"/>
      <w:r w:rsidR="00476DD2">
        <w:t xml:space="preserve"> </w:t>
      </w:r>
    </w:p>
    <w:p w:rsidR="004C3971" w:rsidRDefault="004C3971">
      <w:r>
        <w:br w:type="page"/>
      </w:r>
    </w:p>
    <w:sectPr w:rsidR="004C3971" w:rsidSect="00F50A9D">
      <w:head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FA5" w:rsidRDefault="00F52FA5" w:rsidP="00C35EF3">
      <w:pPr>
        <w:spacing w:after="0" w:line="240" w:lineRule="auto"/>
      </w:pPr>
      <w:r>
        <w:separator/>
      </w:r>
    </w:p>
  </w:endnote>
  <w:endnote w:type="continuationSeparator" w:id="0">
    <w:p w:rsidR="00F52FA5" w:rsidRDefault="00F52FA5" w:rsidP="00C35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FA5" w:rsidRDefault="00F52FA5" w:rsidP="00C35EF3">
      <w:pPr>
        <w:spacing w:after="0" w:line="240" w:lineRule="auto"/>
      </w:pPr>
      <w:r>
        <w:separator/>
      </w:r>
    </w:p>
  </w:footnote>
  <w:footnote w:type="continuationSeparator" w:id="0">
    <w:p w:rsidR="00F52FA5" w:rsidRDefault="00F52FA5" w:rsidP="00C35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F08" w:rsidRDefault="00360F08">
    <w:pPr>
      <w:pStyle w:val="a6"/>
    </w:pPr>
  </w:p>
  <w:p w:rsidR="00360F08" w:rsidRDefault="00360F08">
    <w:pPr>
      <w:pStyle w:val="a6"/>
    </w:pPr>
  </w:p>
  <w:p w:rsidR="00360F08" w:rsidRDefault="00360F0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244F4"/>
    <w:multiLevelType w:val="hybridMultilevel"/>
    <w:tmpl w:val="B330D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910A9"/>
    <w:multiLevelType w:val="hybridMultilevel"/>
    <w:tmpl w:val="52585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B5ACF"/>
    <w:multiLevelType w:val="hybridMultilevel"/>
    <w:tmpl w:val="6FEE7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80EB8"/>
    <w:multiLevelType w:val="hybridMultilevel"/>
    <w:tmpl w:val="6FEE70B8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>
      <w:start w:val="1"/>
      <w:numFmt w:val="lowerLetter"/>
      <w:lvlText w:val="%2."/>
      <w:lvlJc w:val="left"/>
      <w:pPr>
        <w:ind w:left="6326" w:hanging="360"/>
      </w:pPr>
    </w:lvl>
    <w:lvl w:ilvl="2" w:tplc="0419001B">
      <w:start w:val="1"/>
      <w:numFmt w:val="lowerRoman"/>
      <w:lvlText w:val="%3."/>
      <w:lvlJc w:val="right"/>
      <w:pPr>
        <w:ind w:left="7046" w:hanging="180"/>
      </w:pPr>
    </w:lvl>
    <w:lvl w:ilvl="3" w:tplc="0419000F">
      <w:start w:val="1"/>
      <w:numFmt w:val="decimal"/>
      <w:lvlText w:val="%4."/>
      <w:lvlJc w:val="left"/>
      <w:pPr>
        <w:ind w:left="7766" w:hanging="360"/>
      </w:pPr>
    </w:lvl>
    <w:lvl w:ilvl="4" w:tplc="04190019">
      <w:start w:val="1"/>
      <w:numFmt w:val="lowerLetter"/>
      <w:lvlText w:val="%5."/>
      <w:lvlJc w:val="left"/>
      <w:pPr>
        <w:ind w:left="8486" w:hanging="360"/>
      </w:pPr>
    </w:lvl>
    <w:lvl w:ilvl="5" w:tplc="0419001B">
      <w:start w:val="1"/>
      <w:numFmt w:val="lowerRoman"/>
      <w:lvlText w:val="%6."/>
      <w:lvlJc w:val="right"/>
      <w:pPr>
        <w:ind w:left="9206" w:hanging="180"/>
      </w:pPr>
    </w:lvl>
    <w:lvl w:ilvl="6" w:tplc="0419000F">
      <w:start w:val="1"/>
      <w:numFmt w:val="decimal"/>
      <w:lvlText w:val="%7."/>
      <w:lvlJc w:val="left"/>
      <w:pPr>
        <w:ind w:left="9926" w:hanging="360"/>
      </w:pPr>
    </w:lvl>
    <w:lvl w:ilvl="7" w:tplc="04190019">
      <w:start w:val="1"/>
      <w:numFmt w:val="lowerLetter"/>
      <w:lvlText w:val="%8."/>
      <w:lvlJc w:val="left"/>
      <w:pPr>
        <w:ind w:left="10646" w:hanging="360"/>
      </w:pPr>
    </w:lvl>
    <w:lvl w:ilvl="8" w:tplc="0419001B">
      <w:start w:val="1"/>
      <w:numFmt w:val="lowerRoman"/>
      <w:lvlText w:val="%9."/>
      <w:lvlJc w:val="right"/>
      <w:pPr>
        <w:ind w:left="11366" w:hanging="180"/>
      </w:pPr>
    </w:lvl>
  </w:abstractNum>
  <w:abstractNum w:abstractNumId="4">
    <w:nsid w:val="51C533CC"/>
    <w:multiLevelType w:val="hybridMultilevel"/>
    <w:tmpl w:val="DB306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68E"/>
    <w:rsid w:val="000071EE"/>
    <w:rsid w:val="0001132A"/>
    <w:rsid w:val="0006415C"/>
    <w:rsid w:val="000A01AF"/>
    <w:rsid w:val="000F380C"/>
    <w:rsid w:val="00101CEB"/>
    <w:rsid w:val="00137F86"/>
    <w:rsid w:val="00154E8F"/>
    <w:rsid w:val="00176145"/>
    <w:rsid w:val="001E07D3"/>
    <w:rsid w:val="002150AE"/>
    <w:rsid w:val="00272390"/>
    <w:rsid w:val="00277894"/>
    <w:rsid w:val="002C64BF"/>
    <w:rsid w:val="002F3CE8"/>
    <w:rsid w:val="003035DB"/>
    <w:rsid w:val="00360F08"/>
    <w:rsid w:val="003C60A5"/>
    <w:rsid w:val="004130BD"/>
    <w:rsid w:val="00415721"/>
    <w:rsid w:val="00421C9F"/>
    <w:rsid w:val="00476DD2"/>
    <w:rsid w:val="00492072"/>
    <w:rsid w:val="00493AA5"/>
    <w:rsid w:val="004C3971"/>
    <w:rsid w:val="00500085"/>
    <w:rsid w:val="0050645C"/>
    <w:rsid w:val="00551763"/>
    <w:rsid w:val="0056554F"/>
    <w:rsid w:val="00574546"/>
    <w:rsid w:val="005752EE"/>
    <w:rsid w:val="005772E0"/>
    <w:rsid w:val="005A56AA"/>
    <w:rsid w:val="006848BF"/>
    <w:rsid w:val="00717930"/>
    <w:rsid w:val="00733DA0"/>
    <w:rsid w:val="00765F4E"/>
    <w:rsid w:val="007C0D23"/>
    <w:rsid w:val="007C3816"/>
    <w:rsid w:val="0080629C"/>
    <w:rsid w:val="00844096"/>
    <w:rsid w:val="008520B2"/>
    <w:rsid w:val="008548E3"/>
    <w:rsid w:val="00880DAE"/>
    <w:rsid w:val="00896FDA"/>
    <w:rsid w:val="008B49D7"/>
    <w:rsid w:val="00935443"/>
    <w:rsid w:val="009551C1"/>
    <w:rsid w:val="009A4FE5"/>
    <w:rsid w:val="00A66743"/>
    <w:rsid w:val="00A73FB8"/>
    <w:rsid w:val="00A9032E"/>
    <w:rsid w:val="00AA68FD"/>
    <w:rsid w:val="00B215A4"/>
    <w:rsid w:val="00B22E69"/>
    <w:rsid w:val="00B564D4"/>
    <w:rsid w:val="00B624AE"/>
    <w:rsid w:val="00B83817"/>
    <w:rsid w:val="00BB5B86"/>
    <w:rsid w:val="00C34F06"/>
    <w:rsid w:val="00C35EF3"/>
    <w:rsid w:val="00C36DAE"/>
    <w:rsid w:val="00C83963"/>
    <w:rsid w:val="00C91662"/>
    <w:rsid w:val="00CA6CF5"/>
    <w:rsid w:val="00D5697D"/>
    <w:rsid w:val="00D63554"/>
    <w:rsid w:val="00D64462"/>
    <w:rsid w:val="00DA2B65"/>
    <w:rsid w:val="00DC0EE6"/>
    <w:rsid w:val="00E164A5"/>
    <w:rsid w:val="00E317CD"/>
    <w:rsid w:val="00E91AD6"/>
    <w:rsid w:val="00E945C0"/>
    <w:rsid w:val="00ED668E"/>
    <w:rsid w:val="00F50A9D"/>
    <w:rsid w:val="00F52FA5"/>
    <w:rsid w:val="00F53AD2"/>
    <w:rsid w:val="00F57B48"/>
    <w:rsid w:val="00F84ECD"/>
    <w:rsid w:val="00FC5C77"/>
    <w:rsid w:val="00FF7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68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6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697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35E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EF3"/>
  </w:style>
  <w:style w:type="paragraph" w:styleId="a8">
    <w:name w:val="footer"/>
    <w:basedOn w:val="a"/>
    <w:link w:val="a9"/>
    <w:uiPriority w:val="99"/>
    <w:unhideWhenUsed/>
    <w:rsid w:val="00C35E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EF3"/>
  </w:style>
  <w:style w:type="table" w:styleId="aa">
    <w:name w:val="Table Grid"/>
    <w:basedOn w:val="a1"/>
    <w:uiPriority w:val="59"/>
    <w:rsid w:val="00C35E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2">
    <w:name w:val="c22"/>
    <w:basedOn w:val="a"/>
    <w:rsid w:val="00D63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1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222EC-AFA7-4D12-9A26-8A8FF057C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20</Pages>
  <Words>6688</Words>
  <Characters>38127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31</cp:revision>
  <cp:lastPrinted>2022-09-23T10:07:00Z</cp:lastPrinted>
  <dcterms:created xsi:type="dcterms:W3CDTF">2016-08-29T14:51:00Z</dcterms:created>
  <dcterms:modified xsi:type="dcterms:W3CDTF">2025-04-06T07:07:00Z</dcterms:modified>
</cp:coreProperties>
</file>